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ermStart w:id="2071341885" w:edGrp="everyone" w:displacedByCustomXml="next"/>
    <w:permEnd w:id="2071341885" w:displacedByCustomXml="next"/>
    <w:sdt>
      <w:sdtPr>
        <w:rPr>
          <w:rFonts w:ascii="Arial" w:hAnsi="Arial" w:cs="Arial"/>
          <w:b/>
          <w:color w:val="FFFFFF"/>
          <w:sz w:val="36"/>
          <w:szCs w:val="36"/>
        </w:rPr>
        <w:id w:val="1467165236"/>
        <w:docPartObj>
          <w:docPartGallery w:val="Cover Pages"/>
          <w:docPartUnique/>
        </w:docPartObj>
      </w:sdtPr>
      <w:sdtEndPr>
        <w:rPr>
          <w:rFonts w:asciiTheme="minorHAnsi" w:hAnsiTheme="minorHAnsi" w:cs="Times New Roman"/>
          <w:b w:val="0"/>
          <w:color w:val="auto"/>
          <w:sz w:val="24"/>
          <w:szCs w:val="24"/>
        </w:rPr>
      </w:sdtEndPr>
      <w:sdtContent>
        <w:p w14:paraId="2893A14B" w14:textId="77777777" w:rsidR="008A0ABE" w:rsidRPr="002D7565" w:rsidRDefault="008A0ABE" w:rsidP="003C1F5E">
          <w:pPr>
            <w:jc w:val="center"/>
            <w:rPr>
              <w:rFonts w:asciiTheme="minorHAnsi" w:hAnsiTheme="minorHAnsi" w:cs="Arial"/>
              <w:b/>
              <w:color w:val="FFFFFF"/>
              <w:sz w:val="36"/>
              <w:szCs w:val="36"/>
            </w:rPr>
          </w:pPr>
          <w:r w:rsidRPr="002D7565">
            <w:rPr>
              <w:rFonts w:asciiTheme="minorHAnsi" w:hAnsiTheme="minorHAnsi"/>
              <w:noProof/>
              <w:color w:val="E7E6E6"/>
              <w:sz w:val="72"/>
              <w:szCs w:val="72"/>
              <w:lang w:eastAsia="en-GB"/>
            </w:rPr>
            <w:drawing>
              <wp:anchor distT="0" distB="0" distL="114300" distR="114300" simplePos="0" relativeHeight="251654656" behindDoc="1" locked="0" layoutInCell="1" allowOverlap="1" wp14:anchorId="2893A216" wp14:editId="2893A217">
                <wp:simplePos x="0" y="0"/>
                <wp:positionH relativeFrom="margin">
                  <wp:posOffset>-800100</wp:posOffset>
                </wp:positionH>
                <wp:positionV relativeFrom="margin">
                  <wp:posOffset>-528320</wp:posOffset>
                </wp:positionV>
                <wp:extent cx="7326630" cy="184785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lum bright="10000"/>
                          <a:extLst>
                            <a:ext uri="{28A0092B-C50C-407E-A947-70E740481C1C}">
                              <a14:useLocalDpi xmlns:a14="http://schemas.microsoft.com/office/drawing/2010/main" val="0"/>
                            </a:ext>
                          </a:extLst>
                        </a:blip>
                        <a:srcRect t="23508" b="8421"/>
                        <a:stretch/>
                      </pic:blipFill>
                      <pic:spPr bwMode="auto">
                        <a:xfrm>
                          <a:off x="0" y="0"/>
                          <a:ext cx="732663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7565">
            <w:rPr>
              <w:rFonts w:asciiTheme="minorHAnsi" w:hAnsiTheme="minorHAnsi"/>
              <w:noProof/>
              <w:lang w:eastAsia="en-GB"/>
            </w:rPr>
            <w:drawing>
              <wp:anchor distT="0" distB="0" distL="114300" distR="114300" simplePos="0" relativeHeight="251655680" behindDoc="0" locked="0" layoutInCell="1" allowOverlap="1" wp14:anchorId="2893A218" wp14:editId="2893A219">
                <wp:simplePos x="0" y="0"/>
                <wp:positionH relativeFrom="margin">
                  <wp:posOffset>1634490</wp:posOffset>
                </wp:positionH>
                <wp:positionV relativeFrom="margin">
                  <wp:posOffset>-530225</wp:posOffset>
                </wp:positionV>
                <wp:extent cx="2432685" cy="711200"/>
                <wp:effectExtent l="0" t="0" r="0" b="0"/>
                <wp:wrapSquare wrapText="bothSides"/>
                <wp:docPr id="9" name="Picture 9" descr="S:\marketing\New Logos 2018\Logos trans\GFS-logo-silver-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New Logos 2018\Logos trans\GFS-logo-silver-wide.png"/>
                        <pic:cNvPicPr>
                          <a:picLocks noChangeAspect="1" noChangeArrowheads="1"/>
                        </pic:cNvPicPr>
                      </pic:nvPicPr>
                      <pic:blipFill>
                        <a:blip r:embed="rId12" cstate="print">
                          <a:extLst>
                            <a:ext uri="{28A0092B-C50C-407E-A947-70E740481C1C}">
                              <a14:useLocalDpi xmlns:a14="http://schemas.microsoft.com/office/drawing/2010/main" val="0"/>
                            </a:ext>
                          </a:extLst>
                        </a:blip>
                        <a:srcRect r="-1868" b="40604"/>
                        <a:stretch>
                          <a:fillRect/>
                        </a:stretch>
                      </pic:blipFill>
                      <pic:spPr bwMode="auto">
                        <a:xfrm>
                          <a:off x="0" y="0"/>
                          <a:ext cx="243268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5">
            <w:rPr>
              <w:rFonts w:asciiTheme="minorHAnsi" w:hAnsiTheme="minorHAnsi" w:cs="Arial"/>
              <w:b/>
              <w:color w:val="FFFFFF"/>
              <w:sz w:val="36"/>
              <w:szCs w:val="36"/>
            </w:rPr>
            <w:t xml:space="preserve">  </w:t>
          </w:r>
        </w:p>
        <w:p w14:paraId="2893A14C" w14:textId="77777777" w:rsidR="008A0ABE" w:rsidRPr="002D7565" w:rsidRDefault="008A0ABE" w:rsidP="003C1F5E">
          <w:pPr>
            <w:jc w:val="center"/>
            <w:rPr>
              <w:rFonts w:asciiTheme="minorHAnsi" w:hAnsiTheme="minorHAnsi" w:cs="Arial"/>
              <w:b/>
              <w:color w:val="FFFFFF"/>
              <w:sz w:val="28"/>
              <w:szCs w:val="28"/>
            </w:rPr>
          </w:pPr>
          <w:r w:rsidRPr="002D7565">
            <w:rPr>
              <w:rFonts w:asciiTheme="minorHAnsi" w:hAnsiTheme="minorHAnsi" w:cs="Arial"/>
              <w:b/>
              <w:color w:val="FFFFFF"/>
              <w:sz w:val="28"/>
              <w:szCs w:val="28"/>
            </w:rPr>
            <w:t>GUARDFORCE SECURITY LIMITED</w:t>
          </w:r>
        </w:p>
        <w:p w14:paraId="2893A14D" w14:textId="77777777" w:rsidR="008A0ABE" w:rsidRPr="002D7565" w:rsidRDefault="008A0ABE" w:rsidP="003C1F5E">
          <w:pPr>
            <w:jc w:val="center"/>
            <w:rPr>
              <w:rFonts w:asciiTheme="minorHAnsi" w:hAnsiTheme="minorHAnsi" w:cs="Arial"/>
              <w:b/>
              <w:color w:val="FFFFFF"/>
            </w:rPr>
          </w:pPr>
          <w:r w:rsidRPr="002D7565">
            <w:rPr>
              <w:rFonts w:asciiTheme="minorHAnsi" w:hAnsiTheme="minorHAnsi" w:cs="Arial"/>
              <w:b/>
              <w:color w:val="FFFFFF"/>
            </w:rPr>
            <w:t>Protection with Intelligence</w:t>
          </w:r>
        </w:p>
        <w:p w14:paraId="2893A14E" w14:textId="77777777" w:rsidR="008A0ABE" w:rsidRPr="002D7565" w:rsidRDefault="008A0ABE" w:rsidP="008A0ABE">
          <w:pPr>
            <w:jc w:val="right"/>
            <w:rPr>
              <w:rFonts w:asciiTheme="minorHAnsi" w:hAnsiTheme="minorHAnsi" w:cs="Arial"/>
              <w:b/>
              <w:color w:val="FFFFFF"/>
            </w:rPr>
          </w:pPr>
        </w:p>
        <w:p w14:paraId="2893A14F" w14:textId="77777777" w:rsidR="008A0ABE" w:rsidRPr="002D7565" w:rsidRDefault="008A0ABE" w:rsidP="003C1F5E">
          <w:pPr>
            <w:jc w:val="center"/>
            <w:rPr>
              <w:rFonts w:asciiTheme="minorHAnsi" w:hAnsiTheme="minorHAnsi"/>
              <w:b/>
              <w:color w:val="E7E6E6"/>
              <w:sz w:val="48"/>
              <w:szCs w:val="48"/>
            </w:rPr>
          </w:pPr>
          <w:r w:rsidRPr="002D7565">
            <w:rPr>
              <w:rFonts w:asciiTheme="minorHAnsi" w:hAnsiTheme="minorHAnsi"/>
              <w:b/>
              <w:noProof/>
              <w:color w:val="FFFFFF" w:themeColor="background1"/>
              <w:sz w:val="48"/>
              <w:szCs w:val="48"/>
              <w:lang w:eastAsia="en-GB"/>
            </w:rPr>
            <w:drawing>
              <wp:anchor distT="0" distB="0" distL="114300" distR="114300" simplePos="0" relativeHeight="251656704" behindDoc="0" locked="1" layoutInCell="1" allowOverlap="1" wp14:anchorId="2893A21A" wp14:editId="2893A21B">
                <wp:simplePos x="0" y="0"/>
                <wp:positionH relativeFrom="margin">
                  <wp:posOffset>-690880</wp:posOffset>
                </wp:positionH>
                <wp:positionV relativeFrom="margin">
                  <wp:posOffset>-415925</wp:posOffset>
                </wp:positionV>
                <wp:extent cx="314325" cy="358140"/>
                <wp:effectExtent l="0" t="0" r="9525" b="3810"/>
                <wp:wrapNone/>
                <wp:docPr id="5" name="Picture 5" descr="SIA 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A Con">
                          <a:hlinkClick r:id="rId13"/>
                        </pic:cNvP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14325"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5">
            <w:rPr>
              <w:rFonts w:asciiTheme="minorHAnsi" w:hAnsiTheme="minorHAnsi"/>
              <w:b/>
              <w:noProof/>
              <w:color w:val="FFFFFF" w:themeColor="background1"/>
              <w:sz w:val="48"/>
              <w:szCs w:val="48"/>
              <w:lang w:eastAsia="en-GB"/>
            </w:rPr>
            <w:drawing>
              <wp:anchor distT="0" distB="0" distL="114300" distR="114300" simplePos="0" relativeHeight="251657728" behindDoc="0" locked="1" layoutInCell="1" allowOverlap="1" wp14:anchorId="2893A21C" wp14:editId="2893A21D">
                <wp:simplePos x="0" y="0"/>
                <wp:positionH relativeFrom="margin">
                  <wp:posOffset>5778500</wp:posOffset>
                </wp:positionH>
                <wp:positionV relativeFrom="margin">
                  <wp:posOffset>-406400</wp:posOffset>
                </wp:positionV>
                <wp:extent cx="627380" cy="356870"/>
                <wp:effectExtent l="0" t="0" r="1270" b="5080"/>
                <wp:wrapNone/>
                <wp:docPr id="3" name="Picture 3" descr="http://procutltd.co.uk/wp-content/uploads/2015/02/bsi-and-uka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cutltd.co.uk/wp-content/uploads/2015/02/bsi-and-ukas.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38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5">
            <w:rPr>
              <w:rFonts w:asciiTheme="minorHAnsi" w:hAnsiTheme="minorHAnsi"/>
              <w:b/>
              <w:color w:val="E7E6E6"/>
              <w:sz w:val="48"/>
              <w:szCs w:val="48"/>
            </w:rPr>
            <w:t xml:space="preserve"> </w:t>
          </w:r>
        </w:p>
        <w:p w14:paraId="2893A150" w14:textId="77777777" w:rsidR="008A0ABE" w:rsidRPr="002D7565" w:rsidRDefault="003F31FF" w:rsidP="003C1F5E">
          <w:pPr>
            <w:jc w:val="center"/>
            <w:rPr>
              <w:rFonts w:asciiTheme="minorHAnsi" w:hAnsiTheme="minorHAnsi"/>
              <w:b/>
              <w:sz w:val="48"/>
              <w:szCs w:val="48"/>
            </w:rPr>
          </w:pPr>
          <w:r w:rsidRPr="002D7565">
            <w:rPr>
              <w:rFonts w:asciiTheme="minorHAnsi" w:hAnsiTheme="minorHAnsi"/>
              <w:b/>
              <w:noProof/>
              <w:color w:val="FFFFFF" w:themeColor="background1"/>
              <w:sz w:val="48"/>
              <w:szCs w:val="48"/>
              <w:lang w:eastAsia="en-GB"/>
            </w:rPr>
            <mc:AlternateContent>
              <mc:Choice Requires="wps">
                <w:drawing>
                  <wp:anchor distT="0" distB="0" distL="114300" distR="114300" simplePos="0" relativeHeight="251660800" behindDoc="0" locked="0" layoutInCell="1" allowOverlap="1" wp14:anchorId="2893A21E" wp14:editId="2893A21F">
                    <wp:simplePos x="0" y="0"/>
                    <wp:positionH relativeFrom="column">
                      <wp:posOffset>-800100</wp:posOffset>
                    </wp:positionH>
                    <wp:positionV relativeFrom="page">
                      <wp:posOffset>1971675</wp:posOffset>
                    </wp:positionV>
                    <wp:extent cx="7326630" cy="64770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7326630" cy="6477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3A22E" w14:textId="27C2ECBB" w:rsidR="00FB52CF" w:rsidRPr="00445EB5" w:rsidRDefault="00D50DAC" w:rsidP="009C0B08">
                                <w:pPr>
                                  <w:ind w:firstLine="720"/>
                                  <w:jc w:val="center"/>
                                  <w:rPr>
                                    <w:rFonts w:asciiTheme="minorHAnsi" w:hAnsiTheme="minorHAnsi"/>
                                    <w:color w:val="FFFFFF" w:themeColor="background1"/>
                                    <w:sz w:val="44"/>
                                    <w:szCs w:val="44"/>
                                  </w:rPr>
                                </w:pPr>
                                <w:r w:rsidRPr="00445EB5">
                                  <w:rPr>
                                    <w:rFonts w:asciiTheme="minorHAnsi" w:hAnsiTheme="minorHAnsi"/>
                                    <w:color w:val="FFFFFF" w:themeColor="background1"/>
                                    <w:sz w:val="44"/>
                                    <w:szCs w:val="44"/>
                                  </w:rPr>
                                  <w:t>SECURITY OPERATIONS</w:t>
                                </w:r>
                                <w:r w:rsidR="00445EB5" w:rsidRPr="00445EB5">
                                  <w:rPr>
                                    <w:rFonts w:asciiTheme="minorHAnsi" w:hAnsiTheme="minorHAnsi"/>
                                    <w:color w:val="FFFFFF" w:themeColor="background1"/>
                                    <w:sz w:val="44"/>
                                    <w:szCs w:val="44"/>
                                  </w:rPr>
                                  <w:t xml:space="preserve"> MANAGEMENT</w:t>
                                </w:r>
                                <w:r w:rsidRPr="00445EB5">
                                  <w:rPr>
                                    <w:rFonts w:asciiTheme="minorHAnsi" w:hAnsiTheme="minorHAnsi"/>
                                    <w:color w:val="FFFFFF" w:themeColor="background1"/>
                                    <w:sz w:val="44"/>
                                    <w:szCs w:val="44"/>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93A21E" id="_x0000_t202" coordsize="21600,21600" o:spt="202" path="m,l,21600r21600,l21600,xe">
                    <v:stroke joinstyle="miter"/>
                    <v:path gradientshapeok="t" o:connecttype="rect"/>
                  </v:shapetype>
                  <v:shape id="Text Box 12" o:spid="_x0000_s1026" type="#_x0000_t202" style="position:absolute;left:0;text-align:left;margin-left:-63pt;margin-top:155.25pt;width:576.9pt;height:51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5QnwIAALAFAAAOAAAAZHJzL2Uyb0RvYy54bWysVE1vGjEQvVfqf7B8b3YhBFqUJaKJUlVK&#10;k6hJlbPxemFVr8e1DSz99X32LgSluaQqh8WeefP1PDPnF22j2UY5X5Mp+OAk50wZSWVtlgX/8Xj9&#10;4SNnPghTCk1GFXynPL+YvX93vrVTNaQV6VI5BifGT7e24KsQ7DTLvFypRvgTsspAWZFrRMDVLbPS&#10;iS28Nzob5vk425IrrSOpvIf0qlPyWfJfVUqGu6ryKjBdcOQW0tel7yJ+s9m5mC6dsKta9mmIf8ii&#10;EbVB0IOrKxEEW7v6L1dNLR15qsKJpCajqqqlSjWgmkH+opqHlbAq1QJyvD3Q5P+fW3m7uXesLvF2&#10;Q86MaPBGj6oN7DO1DCLws7V+CtiDBTC0kAO7l3sIY9lt5Zr4j4IY9GB6d2A3epMQTk6H4/EpVBK6&#10;8WgyyRP92bO1dT58UdSweCi4w+slUsXmxgdkAugeEoN50nV5XWudLrFj1KV2bCPw1ovlIJnqdfON&#10;yk52luMXM4ef1GAR3t2OPWnDtkjw9CxPHgzFEJ2VNjGUSn3VpxTZ6VhIp7DTKmK0+a4q8JrIeCU/&#10;IaUyIfGIbBI6oiqEeothj3/O6i3GXR2wSJHJhINxUxtyqfoDTx2F5c99ylWHB31HdcdjaBdt3zUL&#10;KndoGkfd2Hkrr2u87I3w4V44zBmaAbsj3OFTaQLr1J84W5H7/Zo84tH+0HK2xdwW3P9aC6c4018N&#10;BuPTYDSKg54uo7PJEBd3rFkca8y6uSS0ywBbysp0jPig98fKUfOEFTOPUaESRiJ2wcP+eBm6bYIV&#10;JdV8nkAYbSvCjXmwMrqO9Ma+fWyfhLN9cweMxS3tJ1xMX/R4h42WhubrQFWdBiAS3LHaE4+1kDq4&#10;X2Fx7xzfE+p50c7+AAAA//8DAFBLAwQUAAYACAAAACEAUGZqAuEAAAANAQAADwAAAGRycy9kb3du&#10;cmV2LnhtbEyPwU7DMBBE70j8g7VI3Fo7KW1RyKYqlSjiSOHSmxsvcUS8DrHbBr4e9wTH1Y5m3itX&#10;o+vEiYbQekbIpgoEce1Nyw3C+9vT5B5EiJqN7jwTwjcFWFXXV6UujD/zK512sRGphEOhEWyMfSFl&#10;qC05Haa+J06/Dz84HdM5NNIM+pzKXSdzpRbS6ZbTgtU9bSzVn7ujQxhnX9xbWW/Vfk2b59C7n5fH&#10;LeLtzbh+ABFpjH9huOAndKgS08Ef2QTRIUyyfJFkIsIsU3MQl4jKl0nngHCX5XOQVSn/W1S/AAAA&#10;//8DAFBLAQItABQABgAIAAAAIQC2gziS/gAAAOEBAAATAAAAAAAAAAAAAAAAAAAAAABbQ29udGVu&#10;dF9UeXBlc10ueG1sUEsBAi0AFAAGAAgAAAAhADj9If/WAAAAlAEAAAsAAAAAAAAAAAAAAAAALwEA&#10;AF9yZWxzLy5yZWxzUEsBAi0AFAAGAAgAAAAhAE9sDlCfAgAAsAUAAA4AAAAAAAAAAAAAAAAALgIA&#10;AGRycy9lMm9Eb2MueG1sUEsBAi0AFAAGAAgAAAAhAFBmagLhAAAADQEAAA8AAAAAAAAAAAAAAAAA&#10;+QQAAGRycy9kb3ducmV2LnhtbFBLBQYAAAAABAAEAPMAAAAHBgAAAAA=&#10;" fillcolor="#7f7f7f [1612]" stroked="f" strokeweight=".5pt">
                    <v:textbox>
                      <w:txbxContent>
                        <w:p w14:paraId="2893A22E" w14:textId="27C2ECBB" w:rsidR="00FB52CF" w:rsidRPr="00445EB5" w:rsidRDefault="00D50DAC" w:rsidP="009C0B08">
                          <w:pPr>
                            <w:ind w:firstLine="720"/>
                            <w:jc w:val="center"/>
                            <w:rPr>
                              <w:rFonts w:asciiTheme="minorHAnsi" w:hAnsiTheme="minorHAnsi"/>
                              <w:color w:val="FFFFFF" w:themeColor="background1"/>
                              <w:sz w:val="44"/>
                              <w:szCs w:val="44"/>
                            </w:rPr>
                          </w:pPr>
                          <w:r w:rsidRPr="00445EB5">
                            <w:rPr>
                              <w:rFonts w:asciiTheme="minorHAnsi" w:hAnsiTheme="minorHAnsi"/>
                              <w:color w:val="FFFFFF" w:themeColor="background1"/>
                              <w:sz w:val="44"/>
                              <w:szCs w:val="44"/>
                            </w:rPr>
                            <w:t>SECURITY OPERATIONS</w:t>
                          </w:r>
                          <w:r w:rsidR="00445EB5" w:rsidRPr="00445EB5">
                            <w:rPr>
                              <w:rFonts w:asciiTheme="minorHAnsi" w:hAnsiTheme="minorHAnsi"/>
                              <w:color w:val="FFFFFF" w:themeColor="background1"/>
                              <w:sz w:val="44"/>
                              <w:szCs w:val="44"/>
                            </w:rPr>
                            <w:t xml:space="preserve"> MANAGEMENT</w:t>
                          </w:r>
                          <w:r w:rsidRPr="00445EB5">
                            <w:rPr>
                              <w:rFonts w:asciiTheme="minorHAnsi" w:hAnsiTheme="minorHAnsi"/>
                              <w:color w:val="FFFFFF" w:themeColor="background1"/>
                              <w:sz w:val="44"/>
                              <w:szCs w:val="44"/>
                            </w:rPr>
                            <w:t xml:space="preserve"> POLICY</w:t>
                          </w:r>
                        </w:p>
                      </w:txbxContent>
                    </v:textbox>
                    <w10:wrap anchory="page"/>
                  </v:shape>
                </w:pict>
              </mc:Fallback>
            </mc:AlternateContent>
          </w:r>
          <w:r w:rsidR="008A0ABE" w:rsidRPr="002D7565">
            <w:rPr>
              <w:rFonts w:asciiTheme="minorHAnsi" w:hAnsiTheme="minorHAnsi"/>
              <w:b/>
              <w:noProof/>
              <w:sz w:val="48"/>
              <w:szCs w:val="48"/>
              <w:lang w:eastAsia="en-GB"/>
            </w:rPr>
            <mc:AlternateContent>
              <mc:Choice Requires="wps">
                <w:drawing>
                  <wp:anchor distT="0" distB="0" distL="114300" distR="114300" simplePos="0" relativeHeight="251658752" behindDoc="0" locked="1" layoutInCell="1" allowOverlap="1" wp14:anchorId="2893A220" wp14:editId="2893A221">
                    <wp:simplePos x="0" y="0"/>
                    <wp:positionH relativeFrom="column">
                      <wp:posOffset>-820420</wp:posOffset>
                    </wp:positionH>
                    <wp:positionV relativeFrom="paragraph">
                      <wp:posOffset>1687830</wp:posOffset>
                    </wp:positionV>
                    <wp:extent cx="7361555" cy="4914900"/>
                    <wp:effectExtent l="19050" t="19050" r="1079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1555" cy="4914900"/>
                            </a:xfrm>
                            <a:prstGeom prst="rect">
                              <a:avLst/>
                            </a:prstGeom>
                            <a:solidFill>
                              <a:schemeClr val="bg1">
                                <a:lumMod val="65000"/>
                              </a:schemeClr>
                            </a:solidFill>
                            <a:ln w="38100">
                              <a:solidFill>
                                <a:schemeClr val="bg1"/>
                              </a:solidFill>
                              <a:miter lim="800000"/>
                              <a:headEnd/>
                              <a:tailEnd/>
                            </a:ln>
                            <a:effectLst/>
                          </wps:spPr>
                          <wps:txbx>
                            <w:txbxContent>
                              <w:p w14:paraId="2893A22F" w14:textId="77777777" w:rsidR="00FB52CF" w:rsidRPr="004D484B" w:rsidRDefault="00FB52CF" w:rsidP="00FA09C2">
                                <w:pPr>
                                  <w:widowControl w:val="0"/>
                                  <w:autoSpaceDE w:val="0"/>
                                  <w:autoSpaceDN w:val="0"/>
                                  <w:adjustRightInd w:val="0"/>
                                  <w:jc w:val="both"/>
                                  <w:rPr>
                                    <w:rFonts w:asciiTheme="minorHAnsi" w:hAnsiTheme="minorHAnsi" w:cs="Arial"/>
                                    <w:sz w:val="36"/>
                                    <w:szCs w:val="36"/>
                                    <w:lang w:val="en-US"/>
                                  </w:rPr>
                                </w:pPr>
                                <w:r w:rsidRPr="004D484B">
                                  <w:rPr>
                                    <w:rFonts w:asciiTheme="minorHAnsi" w:hAnsiTheme="minorHAnsi" w:cs="Arial"/>
                                    <w:sz w:val="36"/>
                                    <w:szCs w:val="36"/>
                                    <w:lang w:val="en-US"/>
                                  </w:rPr>
                                  <w:t>SUMMARY</w:t>
                                </w:r>
                              </w:p>
                              <w:p w14:paraId="2893A236" w14:textId="23BB84AA" w:rsidR="00FB52CF" w:rsidRDefault="00FB52CF" w:rsidP="00FA09C2">
                                <w:pPr>
                                  <w:widowControl w:val="0"/>
                                  <w:autoSpaceDE w:val="0"/>
                                  <w:autoSpaceDN w:val="0"/>
                                  <w:adjustRightInd w:val="0"/>
                                  <w:jc w:val="both"/>
                                  <w:rPr>
                                    <w:rFonts w:ascii="Calibri Light" w:hAnsi="Calibri Light" w:cs="Arial"/>
                                    <w:b/>
                                    <w:sz w:val="22"/>
                                    <w:szCs w:val="22"/>
                                    <w:lang w:val="en-US"/>
                                  </w:rPr>
                                </w:pPr>
                              </w:p>
                              <w:p w14:paraId="6BDD2B59" w14:textId="77777777" w:rsidR="001C7F13" w:rsidRPr="004078FE" w:rsidRDefault="001C7F13" w:rsidP="00FA09C2">
                                <w:pPr>
                                  <w:widowControl w:val="0"/>
                                  <w:autoSpaceDE w:val="0"/>
                                  <w:autoSpaceDN w:val="0"/>
                                  <w:adjustRightInd w:val="0"/>
                                  <w:jc w:val="both"/>
                                  <w:rPr>
                                    <w:rFonts w:ascii="Calibri Light" w:hAnsi="Calibri Light" w:cs="Arial"/>
                                    <w:b/>
                                    <w:sz w:val="22"/>
                                    <w:szCs w:val="22"/>
                                    <w:lang w:val="en-US"/>
                                  </w:rPr>
                                </w:pPr>
                              </w:p>
                              <w:p w14:paraId="2893A237" w14:textId="77777777" w:rsidR="00FB52CF" w:rsidRPr="004078FE" w:rsidRDefault="00FB52CF" w:rsidP="00FA09C2">
                                <w:pPr>
                                  <w:widowControl w:val="0"/>
                                  <w:autoSpaceDE w:val="0"/>
                                  <w:autoSpaceDN w:val="0"/>
                                  <w:adjustRightInd w:val="0"/>
                                  <w:jc w:val="both"/>
                                  <w:rPr>
                                    <w:rFonts w:ascii="Calibri Light" w:hAnsi="Calibri Light" w:cs="Arial"/>
                                    <w:b/>
                                    <w:sz w:val="22"/>
                                    <w:szCs w:val="22"/>
                                    <w:lang w:val="en-US"/>
                                  </w:rPr>
                                </w:pPr>
                                <w:r w:rsidRPr="004078FE">
                                  <w:rPr>
                                    <w:rFonts w:ascii="Calibri Light" w:hAnsi="Calibri Light" w:cs="Arial"/>
                                    <w:b/>
                                    <w:sz w:val="22"/>
                                    <w:szCs w:val="22"/>
                                    <w:lang w:val="en-US"/>
                                  </w:rPr>
                                  <w:t>CONTENTS</w:t>
                                </w:r>
                              </w:p>
                              <w:p w14:paraId="2893A238" w14:textId="77777777" w:rsidR="00FB52CF" w:rsidRPr="004078FE" w:rsidRDefault="00FB52CF" w:rsidP="00FA09C2">
                                <w:pPr>
                                  <w:widowControl w:val="0"/>
                                  <w:autoSpaceDE w:val="0"/>
                                  <w:autoSpaceDN w:val="0"/>
                                  <w:adjustRightInd w:val="0"/>
                                  <w:jc w:val="both"/>
                                  <w:rPr>
                                    <w:rFonts w:ascii="Calibri Light" w:hAnsi="Calibri Light" w:cs="Arial"/>
                                    <w:sz w:val="22"/>
                                    <w:szCs w:val="22"/>
                                    <w:lang w:val="en-US"/>
                                  </w:rPr>
                                </w:pPr>
                              </w:p>
                              <w:p w14:paraId="252AED05" w14:textId="5A5CD19F" w:rsidR="001C7F13" w:rsidRPr="004078FE" w:rsidRDefault="00FB52CF" w:rsidP="00FA09C2">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1. </w:t>
                                </w:r>
                                <w:r w:rsidR="00F23F11">
                                  <w:rPr>
                                    <w:rFonts w:ascii="Calibri Light" w:hAnsi="Calibri Light" w:cs="Arial"/>
                                    <w:sz w:val="22"/>
                                    <w:szCs w:val="22"/>
                                    <w:lang w:val="en-US"/>
                                  </w:rPr>
                                  <w:t>Policy</w:t>
                                </w:r>
                                <w:r w:rsidR="00D919C3">
                                  <w:rPr>
                                    <w:rFonts w:ascii="Calibri Light" w:hAnsi="Calibri Light" w:cs="Arial"/>
                                    <w:sz w:val="22"/>
                                    <w:szCs w:val="22"/>
                                    <w:lang w:val="en-US"/>
                                  </w:rPr>
                                  <w:t xml:space="preserve"> Statement</w:t>
                                </w:r>
                              </w:p>
                              <w:p w14:paraId="40442469" w14:textId="6E3A3721" w:rsidR="00FB52CF"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2. </w:t>
                                </w:r>
                                <w:r w:rsidR="00F23F11">
                                  <w:rPr>
                                    <w:rFonts w:ascii="Calibri Light" w:hAnsi="Calibri Light" w:cs="Arial"/>
                                    <w:sz w:val="22"/>
                                    <w:szCs w:val="22"/>
                                    <w:lang w:val="en-US"/>
                                  </w:rPr>
                                  <w:t>Scope</w:t>
                                </w:r>
                              </w:p>
                              <w:p w14:paraId="314B8708" w14:textId="6C0FD9C9" w:rsidR="00F23F11"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3. </w:t>
                                </w:r>
                                <w:r w:rsidR="00F23F11">
                                  <w:rPr>
                                    <w:rFonts w:ascii="Calibri Light" w:hAnsi="Calibri Light" w:cs="Arial"/>
                                    <w:sz w:val="22"/>
                                    <w:szCs w:val="22"/>
                                    <w:lang w:val="en-US"/>
                                  </w:rPr>
                                  <w:t xml:space="preserve">Communication with </w:t>
                                </w:r>
                                <w:r w:rsidR="00C07E2A">
                                  <w:rPr>
                                    <w:rFonts w:ascii="Calibri Light" w:hAnsi="Calibri Light" w:cs="Arial"/>
                                    <w:sz w:val="22"/>
                                    <w:szCs w:val="22"/>
                                    <w:lang w:val="en-US"/>
                                  </w:rPr>
                                  <w:t>Staff</w:t>
                                </w:r>
                              </w:p>
                              <w:p w14:paraId="4BEE9069" w14:textId="165CDC89" w:rsidR="00FB52CF"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4.</w:t>
                                </w:r>
                                <w:r>
                                  <w:rPr>
                                    <w:rFonts w:ascii="Calibri Light" w:hAnsi="Calibri Light" w:cs="Arial"/>
                                    <w:sz w:val="22"/>
                                    <w:szCs w:val="22"/>
                                    <w:lang w:val="en-US"/>
                                  </w:rPr>
                                  <w:t xml:space="preserve"> </w:t>
                                </w:r>
                                <w:r w:rsidR="00F23F11">
                                  <w:rPr>
                                    <w:rFonts w:ascii="Calibri Light" w:hAnsi="Calibri Light" w:cs="Arial"/>
                                    <w:sz w:val="22"/>
                                    <w:szCs w:val="22"/>
                                    <w:lang w:val="en-US"/>
                                  </w:rPr>
                                  <w:t>Communications with Clients</w:t>
                                </w:r>
                                <w:r w:rsidR="00C07E2A">
                                  <w:rPr>
                                    <w:rFonts w:ascii="Calibri Light" w:hAnsi="Calibri Light" w:cs="Arial"/>
                                    <w:sz w:val="22"/>
                                    <w:szCs w:val="22"/>
                                    <w:lang w:val="en-US"/>
                                  </w:rPr>
                                  <w:t>, Interested Parties</w:t>
                                </w:r>
                              </w:p>
                              <w:p w14:paraId="479C54A3" w14:textId="264004BD" w:rsidR="00FB52CF"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5.</w:t>
                                </w:r>
                                <w:r>
                                  <w:rPr>
                                    <w:rFonts w:ascii="Calibri Light" w:hAnsi="Calibri Light" w:cs="Arial"/>
                                    <w:sz w:val="22"/>
                                    <w:szCs w:val="22"/>
                                    <w:lang w:val="en-US"/>
                                  </w:rPr>
                                  <w:t xml:space="preserve"> </w:t>
                                </w:r>
                                <w:r w:rsidR="00C07E2A">
                                  <w:rPr>
                                    <w:rFonts w:ascii="Calibri Light" w:hAnsi="Calibri Light" w:cs="Arial"/>
                                    <w:sz w:val="22"/>
                                    <w:szCs w:val="22"/>
                                    <w:lang w:val="en-US"/>
                                  </w:rPr>
                                  <w:t>Surveys</w:t>
                                </w:r>
                              </w:p>
                              <w:p w14:paraId="26CB3C00" w14:textId="7A927F0D" w:rsidR="00FB52CF"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6. </w:t>
                                </w:r>
                                <w:r w:rsidR="00C07E2A">
                                  <w:rPr>
                                    <w:rFonts w:ascii="Calibri Light" w:hAnsi="Calibri Light" w:cs="Arial"/>
                                    <w:sz w:val="22"/>
                                    <w:szCs w:val="22"/>
                                    <w:lang w:val="en-US"/>
                                  </w:rPr>
                                  <w:t>Scope of Applicability</w:t>
                                </w:r>
                              </w:p>
                              <w:p w14:paraId="1683B0EC" w14:textId="4DE617FB" w:rsidR="00FB52CF" w:rsidRPr="004078FE" w:rsidRDefault="00FB52CF" w:rsidP="004078FE">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7. </w:t>
                                </w:r>
                                <w:r w:rsidR="00C07E2A">
                                  <w:rPr>
                                    <w:rFonts w:ascii="Calibri Light" w:hAnsi="Calibri Light" w:cs="Arial"/>
                                    <w:sz w:val="22"/>
                                    <w:szCs w:val="22"/>
                                    <w:lang w:val="en-US"/>
                                  </w:rPr>
                                  <w:t xml:space="preserve">Principle of Conduct for SOMS </w:t>
                                </w:r>
                              </w:p>
                              <w:p w14:paraId="5ED731ED" w14:textId="7BDD2063" w:rsidR="00FB52CF" w:rsidRPr="00F23F11"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8.</w:t>
                                </w:r>
                                <w:r w:rsidRPr="004078FE">
                                  <w:rPr>
                                    <w:rFonts w:asciiTheme="minorHAnsi" w:hAnsiTheme="minorHAnsi" w:cstheme="minorHAnsi"/>
                                    <w:b/>
                                    <w:sz w:val="22"/>
                                    <w:szCs w:val="22"/>
                                  </w:rPr>
                                  <w:t xml:space="preserve"> </w:t>
                                </w:r>
                                <w:r w:rsidR="00C07E2A">
                                  <w:rPr>
                                    <w:rFonts w:asciiTheme="minorHAnsi" w:hAnsiTheme="minorHAnsi" w:cstheme="minorHAnsi"/>
                                    <w:sz w:val="22"/>
                                    <w:szCs w:val="22"/>
                                  </w:rPr>
                                  <w:t>Strategic Programme</w:t>
                                </w:r>
                              </w:p>
                              <w:p w14:paraId="38587085" w14:textId="5EAFA2B7" w:rsidR="00FB52CF" w:rsidRPr="004078FE" w:rsidRDefault="00FB52CF" w:rsidP="004078FE">
                                <w:pPr>
                                  <w:jc w:val="both"/>
                                  <w:rPr>
                                    <w:rFonts w:asciiTheme="minorHAnsi" w:hAnsiTheme="minorHAnsi" w:cstheme="minorHAnsi"/>
                                    <w:sz w:val="22"/>
                                    <w:szCs w:val="22"/>
                                  </w:rPr>
                                </w:pPr>
                                <w:r w:rsidRPr="004078FE">
                                  <w:rPr>
                                    <w:rFonts w:ascii="Calibri Light" w:hAnsi="Calibri Light" w:cs="Arial"/>
                                    <w:sz w:val="22"/>
                                    <w:szCs w:val="22"/>
                                    <w:lang w:val="en-US"/>
                                  </w:rPr>
                                  <w:t>9.</w:t>
                                </w:r>
                                <w:r w:rsidRPr="004078FE">
                                  <w:rPr>
                                    <w:rFonts w:asciiTheme="minorHAnsi" w:hAnsiTheme="minorHAnsi" w:cstheme="minorHAnsi"/>
                                    <w:sz w:val="22"/>
                                    <w:szCs w:val="22"/>
                                  </w:rPr>
                                  <w:t xml:space="preserve"> </w:t>
                                </w:r>
                                <w:r w:rsidR="00C07E2A">
                                  <w:rPr>
                                    <w:rFonts w:asciiTheme="minorHAnsi" w:hAnsiTheme="minorHAnsi" w:cstheme="minorHAnsi"/>
                                    <w:sz w:val="22"/>
                                    <w:szCs w:val="22"/>
                                  </w:rPr>
                                  <w:t>Supervision &amp; Control</w:t>
                                </w:r>
                              </w:p>
                              <w:p w14:paraId="4B9512FA" w14:textId="587B6376" w:rsidR="00FB52CF" w:rsidRPr="004078FE" w:rsidRDefault="00FB52CF" w:rsidP="004078FE">
                                <w:pPr>
                                  <w:jc w:val="both"/>
                                  <w:rPr>
                                    <w:rFonts w:asciiTheme="minorHAnsi" w:hAnsiTheme="minorHAnsi" w:cstheme="minorHAnsi"/>
                                    <w:sz w:val="22"/>
                                    <w:szCs w:val="22"/>
                                  </w:rPr>
                                </w:pPr>
                                <w:r w:rsidRPr="004078FE">
                                  <w:rPr>
                                    <w:rFonts w:asciiTheme="minorHAnsi" w:hAnsiTheme="minorHAnsi" w:cstheme="minorHAnsi"/>
                                    <w:sz w:val="22"/>
                                    <w:szCs w:val="22"/>
                                  </w:rPr>
                                  <w:t>1</w:t>
                                </w:r>
                                <w:r w:rsidR="00C07E2A">
                                  <w:rPr>
                                    <w:rFonts w:asciiTheme="minorHAnsi" w:hAnsiTheme="minorHAnsi" w:cstheme="minorHAnsi"/>
                                    <w:sz w:val="22"/>
                                    <w:szCs w:val="22"/>
                                  </w:rPr>
                                  <w:t>0</w:t>
                                </w:r>
                                <w:r w:rsidR="001C7F13">
                                  <w:rPr>
                                    <w:rFonts w:asciiTheme="minorHAnsi" w:hAnsiTheme="minorHAnsi" w:cstheme="minorHAnsi"/>
                                    <w:sz w:val="22"/>
                                    <w:szCs w:val="22"/>
                                  </w:rPr>
                                  <w:t>.</w:t>
                                </w:r>
                                <w:r w:rsidR="00F23F11">
                                  <w:rPr>
                                    <w:rFonts w:asciiTheme="minorHAnsi" w:hAnsiTheme="minorHAnsi" w:cstheme="minorHAnsi"/>
                                    <w:sz w:val="22"/>
                                    <w:szCs w:val="22"/>
                                  </w:rPr>
                                  <w:t xml:space="preserve"> Document History</w:t>
                                </w:r>
                              </w:p>
                              <w:p w14:paraId="5DE9CCB7" w14:textId="2109D511" w:rsidR="00FB52CF" w:rsidRPr="004078FE" w:rsidRDefault="00FB52CF" w:rsidP="004078FE"/>
                              <w:p w14:paraId="3630F46C" w14:textId="77777777" w:rsidR="00FB52CF" w:rsidRPr="004078FE" w:rsidRDefault="00FB52CF" w:rsidP="004078FE"/>
                              <w:p w14:paraId="759A5DDA" w14:textId="4481BC24" w:rsidR="00FB52CF" w:rsidRPr="004078FE" w:rsidRDefault="00FB52CF" w:rsidP="004078FE">
                                <w:pPr>
                                  <w:jc w:val="both"/>
                                  <w:rPr>
                                    <w:rFonts w:asciiTheme="minorHAnsi" w:hAnsiTheme="minorHAnsi" w:cstheme="minorHAnsi"/>
                                    <w:b/>
                                    <w:sz w:val="22"/>
                                    <w:szCs w:val="22"/>
                                  </w:rPr>
                                </w:pPr>
                              </w:p>
                              <w:p w14:paraId="195EA48E" w14:textId="721DA75A" w:rsidR="00FB52CF" w:rsidRPr="0091322D" w:rsidRDefault="00FB52CF" w:rsidP="004078FE">
                                <w:pPr>
                                  <w:jc w:val="both"/>
                                  <w:rPr>
                                    <w:rFonts w:asciiTheme="minorHAnsi" w:hAnsiTheme="minorHAnsi" w:cstheme="minorHAnsi"/>
                                    <w:b/>
                                    <w:sz w:val="22"/>
                                    <w:szCs w:val="22"/>
                                  </w:rPr>
                                </w:pPr>
                              </w:p>
                              <w:p w14:paraId="3C8134F4" w14:textId="6A2124E3" w:rsidR="00FB52CF" w:rsidRPr="004078FE" w:rsidRDefault="00FB52CF" w:rsidP="004078FE">
                                <w:pPr>
                                  <w:jc w:val="both"/>
                                  <w:rPr>
                                    <w:rFonts w:asciiTheme="minorHAnsi" w:hAnsiTheme="minorHAnsi" w:cstheme="minorHAnsi"/>
                                    <w:b/>
                                    <w:sz w:val="22"/>
                                    <w:szCs w:val="22"/>
                                  </w:rPr>
                                </w:pPr>
                              </w:p>
                              <w:p w14:paraId="025956C3" w14:textId="0E037868" w:rsidR="00FB52CF" w:rsidRDefault="00FB52CF" w:rsidP="007B3D83">
                                <w:pPr>
                                  <w:widowControl w:val="0"/>
                                  <w:autoSpaceDE w:val="0"/>
                                  <w:autoSpaceDN w:val="0"/>
                                  <w:adjustRightInd w:val="0"/>
                                  <w:jc w:val="both"/>
                                  <w:rPr>
                                    <w:rFonts w:ascii="Calibri Light" w:hAnsi="Calibri Light" w:cs="Arial"/>
                                    <w:sz w:val="22"/>
                                    <w:szCs w:val="22"/>
                                    <w:lang w:val="en-US"/>
                                  </w:rPr>
                                </w:pPr>
                              </w:p>
                              <w:p w14:paraId="69562B90" w14:textId="77777777" w:rsidR="00FB52CF" w:rsidRDefault="00FB52CF" w:rsidP="007B3D83">
                                <w:pPr>
                                  <w:widowControl w:val="0"/>
                                  <w:autoSpaceDE w:val="0"/>
                                  <w:autoSpaceDN w:val="0"/>
                                  <w:adjustRightInd w:val="0"/>
                                  <w:jc w:val="both"/>
                                  <w:rPr>
                                    <w:b/>
                                    <w:sz w:val="20"/>
                                    <w:szCs w:val="20"/>
                                  </w:rPr>
                                </w:pPr>
                              </w:p>
                              <w:p w14:paraId="2893A242" w14:textId="77777777" w:rsidR="00FB52CF" w:rsidRPr="003D3530" w:rsidRDefault="00FB52CF" w:rsidP="003C1F5E">
                                <w:pPr>
                                  <w:jc w:val="both"/>
                                  <w:rPr>
                                    <w:b/>
                                    <w:sz w:val="20"/>
                                    <w:szCs w:val="20"/>
                                  </w:rPr>
                                </w:pPr>
                              </w:p>
                              <w:p w14:paraId="2893A243" w14:textId="77777777" w:rsidR="00FB52CF" w:rsidRPr="003D3530" w:rsidRDefault="00FB52CF" w:rsidP="003C1F5E">
                                <w:pPr>
                                  <w:jc w:val="both"/>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3A220" id="Text Box 1" o:spid="_x0000_s1027" type="#_x0000_t202" style="position:absolute;left:0;text-align:left;margin-left:-64.6pt;margin-top:132.9pt;width:579.65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BvQgIAAIkEAAAOAAAAZHJzL2Uyb0RvYy54bWysVNtu2zAMfR+wfxD0vjhOkzQ14hRdug4D&#10;ugvQ7gMUWbaFSaImKbG7ry8lpVm2vQzDXgRRpA/Jc0ivr0etyEE4L8HUtJxMKRGGQyNNV9Ovj3dv&#10;VpT4wEzDFBhR0yfh6fXm9av1YCsxgx5UIxxBEOOrwda0D8FWReF5LzTzE7DCoLMFp1lA03VF49iA&#10;6FoVs+l0WQzgGuuAC+/x9TY76Sbht63g4XPbehGIqinWFtLp0rmLZ7FZs6pzzPaSH8tg/1CFZtJg&#10;0hPULQuM7J38A0pL7sBDGyYcdAFtK7lIPWA35fS3bh56ZkXqBcnx9kST/3+w/NPhiyOyQe0oMUyj&#10;RI9iDOQtjKSM7AzWVxj0YDEsjPgcI2On3t4D/+aJgW3PTCdunIOhF6zB6tKXxdmnGcdHkN3wERpM&#10;w/YBEtDYOh0BkQyC6KjS00mZWArHx8uLZblYLCjh6JtflfOradKuYNXL59b58F6AJvFSU4fSJ3h2&#10;uPcBG8HQl5BUPijZ3EmlkhHHTWyVIweGg7Lrcotqr7HW/LZcTE8p03TG8ITqz5GUIUNNL1YlBv9N&#10;mlzYLxBaBlwJJXVNV5gzZ2VVpPadadLABiZVvmNXysREIg37sdXIfCQ70x7G3XiU+CjoDponlMJB&#10;3gfcX7z04H5QMuAu1NR/3zMnKFEfDMqJfM/j8iRjvricoeHOPbtzDzMcoWoaKMnXbcgLt7dOdj1m&#10;yuwauMERaGUSJ1acq0JOo4Hzntg97mZcqHM7Rf38g2yeAQAA//8DAFBLAwQUAAYACAAAACEA38u5&#10;XuMAAAAOAQAADwAAAGRycy9kb3ducmV2LnhtbEyPwUrDQBCG74LvsIzgrd1NqqGJ2RQplIJFio3g&#10;dZsdk9DsbMxum/j2br3obYb5+Of789VkOnbBwbWWJERzAQypsrqlWsJ7uZktgTmvSKvOEkr4Rger&#10;4vYmV5m2I73h5eBrFkLIZUpC432fce6qBo1yc9sjhdunHYzyYR1qrgc1hnDT8ViIhBvVUvjQqB7X&#10;DVanw9lIOO22H6+Lh3LvN+tyl36NL91WJ1Le303PT8A8Tv4Phqt+UIciOB3tmbRjnYRZFKdxYCXE&#10;yWMocUXEQkTAjr9TugRe5Px/jeIHAAD//wMAUEsBAi0AFAAGAAgAAAAhALaDOJL+AAAA4QEAABMA&#10;AAAAAAAAAAAAAAAAAAAAAFtDb250ZW50X1R5cGVzXS54bWxQSwECLQAUAAYACAAAACEAOP0h/9YA&#10;AACUAQAACwAAAAAAAAAAAAAAAAAvAQAAX3JlbHMvLnJlbHNQSwECLQAUAAYACAAAACEA8XNAb0IC&#10;AACJBAAADgAAAAAAAAAAAAAAAAAuAgAAZHJzL2Uyb0RvYy54bWxQSwECLQAUAAYACAAAACEA38u5&#10;XuMAAAAOAQAADwAAAAAAAAAAAAAAAACcBAAAZHJzL2Rvd25yZXYueG1sUEsFBgAAAAAEAAQA8wAA&#10;AKwFAAAAAA==&#10;" fillcolor="#a5a5a5 [2092]" strokecolor="white [3212]" strokeweight="3pt">
                    <v:textbox>
                      <w:txbxContent>
                        <w:p w14:paraId="2893A22F" w14:textId="77777777" w:rsidR="00FB52CF" w:rsidRPr="004D484B" w:rsidRDefault="00FB52CF" w:rsidP="00FA09C2">
                          <w:pPr>
                            <w:widowControl w:val="0"/>
                            <w:autoSpaceDE w:val="0"/>
                            <w:autoSpaceDN w:val="0"/>
                            <w:adjustRightInd w:val="0"/>
                            <w:jc w:val="both"/>
                            <w:rPr>
                              <w:rFonts w:asciiTheme="minorHAnsi" w:hAnsiTheme="minorHAnsi" w:cs="Arial"/>
                              <w:sz w:val="36"/>
                              <w:szCs w:val="36"/>
                              <w:lang w:val="en-US"/>
                            </w:rPr>
                          </w:pPr>
                          <w:r w:rsidRPr="004D484B">
                            <w:rPr>
                              <w:rFonts w:asciiTheme="minorHAnsi" w:hAnsiTheme="minorHAnsi" w:cs="Arial"/>
                              <w:sz w:val="36"/>
                              <w:szCs w:val="36"/>
                              <w:lang w:val="en-US"/>
                            </w:rPr>
                            <w:t>SUMMARY</w:t>
                          </w:r>
                        </w:p>
                        <w:p w14:paraId="2893A236" w14:textId="23BB84AA" w:rsidR="00FB52CF" w:rsidRDefault="00FB52CF" w:rsidP="00FA09C2">
                          <w:pPr>
                            <w:widowControl w:val="0"/>
                            <w:autoSpaceDE w:val="0"/>
                            <w:autoSpaceDN w:val="0"/>
                            <w:adjustRightInd w:val="0"/>
                            <w:jc w:val="both"/>
                            <w:rPr>
                              <w:rFonts w:ascii="Calibri Light" w:hAnsi="Calibri Light" w:cs="Arial"/>
                              <w:b/>
                              <w:sz w:val="22"/>
                              <w:szCs w:val="22"/>
                              <w:lang w:val="en-US"/>
                            </w:rPr>
                          </w:pPr>
                        </w:p>
                        <w:p w14:paraId="6BDD2B59" w14:textId="77777777" w:rsidR="001C7F13" w:rsidRPr="004078FE" w:rsidRDefault="001C7F13" w:rsidP="00FA09C2">
                          <w:pPr>
                            <w:widowControl w:val="0"/>
                            <w:autoSpaceDE w:val="0"/>
                            <w:autoSpaceDN w:val="0"/>
                            <w:adjustRightInd w:val="0"/>
                            <w:jc w:val="both"/>
                            <w:rPr>
                              <w:rFonts w:ascii="Calibri Light" w:hAnsi="Calibri Light" w:cs="Arial"/>
                              <w:b/>
                              <w:sz w:val="22"/>
                              <w:szCs w:val="22"/>
                              <w:lang w:val="en-US"/>
                            </w:rPr>
                          </w:pPr>
                        </w:p>
                        <w:p w14:paraId="2893A237" w14:textId="77777777" w:rsidR="00FB52CF" w:rsidRPr="004078FE" w:rsidRDefault="00FB52CF" w:rsidP="00FA09C2">
                          <w:pPr>
                            <w:widowControl w:val="0"/>
                            <w:autoSpaceDE w:val="0"/>
                            <w:autoSpaceDN w:val="0"/>
                            <w:adjustRightInd w:val="0"/>
                            <w:jc w:val="both"/>
                            <w:rPr>
                              <w:rFonts w:ascii="Calibri Light" w:hAnsi="Calibri Light" w:cs="Arial"/>
                              <w:b/>
                              <w:sz w:val="22"/>
                              <w:szCs w:val="22"/>
                              <w:lang w:val="en-US"/>
                            </w:rPr>
                          </w:pPr>
                          <w:r w:rsidRPr="004078FE">
                            <w:rPr>
                              <w:rFonts w:ascii="Calibri Light" w:hAnsi="Calibri Light" w:cs="Arial"/>
                              <w:b/>
                              <w:sz w:val="22"/>
                              <w:szCs w:val="22"/>
                              <w:lang w:val="en-US"/>
                            </w:rPr>
                            <w:t>CONTENTS</w:t>
                          </w:r>
                        </w:p>
                        <w:p w14:paraId="2893A238" w14:textId="77777777" w:rsidR="00FB52CF" w:rsidRPr="004078FE" w:rsidRDefault="00FB52CF" w:rsidP="00FA09C2">
                          <w:pPr>
                            <w:widowControl w:val="0"/>
                            <w:autoSpaceDE w:val="0"/>
                            <w:autoSpaceDN w:val="0"/>
                            <w:adjustRightInd w:val="0"/>
                            <w:jc w:val="both"/>
                            <w:rPr>
                              <w:rFonts w:ascii="Calibri Light" w:hAnsi="Calibri Light" w:cs="Arial"/>
                              <w:sz w:val="22"/>
                              <w:szCs w:val="22"/>
                              <w:lang w:val="en-US"/>
                            </w:rPr>
                          </w:pPr>
                        </w:p>
                        <w:p w14:paraId="252AED05" w14:textId="5A5CD19F" w:rsidR="001C7F13" w:rsidRPr="004078FE" w:rsidRDefault="00FB52CF" w:rsidP="00FA09C2">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1. </w:t>
                          </w:r>
                          <w:r w:rsidR="00F23F11">
                            <w:rPr>
                              <w:rFonts w:ascii="Calibri Light" w:hAnsi="Calibri Light" w:cs="Arial"/>
                              <w:sz w:val="22"/>
                              <w:szCs w:val="22"/>
                              <w:lang w:val="en-US"/>
                            </w:rPr>
                            <w:t>Policy</w:t>
                          </w:r>
                          <w:r w:rsidR="00D919C3">
                            <w:rPr>
                              <w:rFonts w:ascii="Calibri Light" w:hAnsi="Calibri Light" w:cs="Arial"/>
                              <w:sz w:val="22"/>
                              <w:szCs w:val="22"/>
                              <w:lang w:val="en-US"/>
                            </w:rPr>
                            <w:t xml:space="preserve"> Statement</w:t>
                          </w:r>
                        </w:p>
                        <w:p w14:paraId="40442469" w14:textId="6E3A3721" w:rsidR="00FB52CF"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2. </w:t>
                          </w:r>
                          <w:r w:rsidR="00F23F11">
                            <w:rPr>
                              <w:rFonts w:ascii="Calibri Light" w:hAnsi="Calibri Light" w:cs="Arial"/>
                              <w:sz w:val="22"/>
                              <w:szCs w:val="22"/>
                              <w:lang w:val="en-US"/>
                            </w:rPr>
                            <w:t>Scope</w:t>
                          </w:r>
                        </w:p>
                        <w:p w14:paraId="314B8708" w14:textId="6C0FD9C9" w:rsidR="00F23F11"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3. </w:t>
                          </w:r>
                          <w:r w:rsidR="00F23F11">
                            <w:rPr>
                              <w:rFonts w:ascii="Calibri Light" w:hAnsi="Calibri Light" w:cs="Arial"/>
                              <w:sz w:val="22"/>
                              <w:szCs w:val="22"/>
                              <w:lang w:val="en-US"/>
                            </w:rPr>
                            <w:t xml:space="preserve">Communication with </w:t>
                          </w:r>
                          <w:r w:rsidR="00C07E2A">
                            <w:rPr>
                              <w:rFonts w:ascii="Calibri Light" w:hAnsi="Calibri Light" w:cs="Arial"/>
                              <w:sz w:val="22"/>
                              <w:szCs w:val="22"/>
                              <w:lang w:val="en-US"/>
                            </w:rPr>
                            <w:t>Staff</w:t>
                          </w:r>
                        </w:p>
                        <w:p w14:paraId="4BEE9069" w14:textId="165CDC89" w:rsidR="00FB52CF"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4.</w:t>
                          </w:r>
                          <w:r>
                            <w:rPr>
                              <w:rFonts w:ascii="Calibri Light" w:hAnsi="Calibri Light" w:cs="Arial"/>
                              <w:sz w:val="22"/>
                              <w:szCs w:val="22"/>
                              <w:lang w:val="en-US"/>
                            </w:rPr>
                            <w:t xml:space="preserve"> </w:t>
                          </w:r>
                          <w:r w:rsidR="00F23F11">
                            <w:rPr>
                              <w:rFonts w:ascii="Calibri Light" w:hAnsi="Calibri Light" w:cs="Arial"/>
                              <w:sz w:val="22"/>
                              <w:szCs w:val="22"/>
                              <w:lang w:val="en-US"/>
                            </w:rPr>
                            <w:t>Communications with Clients</w:t>
                          </w:r>
                          <w:r w:rsidR="00C07E2A">
                            <w:rPr>
                              <w:rFonts w:ascii="Calibri Light" w:hAnsi="Calibri Light" w:cs="Arial"/>
                              <w:sz w:val="22"/>
                              <w:szCs w:val="22"/>
                              <w:lang w:val="en-US"/>
                            </w:rPr>
                            <w:t>, Interested Parties</w:t>
                          </w:r>
                        </w:p>
                        <w:p w14:paraId="479C54A3" w14:textId="264004BD" w:rsidR="00FB52CF"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5.</w:t>
                          </w:r>
                          <w:r>
                            <w:rPr>
                              <w:rFonts w:ascii="Calibri Light" w:hAnsi="Calibri Light" w:cs="Arial"/>
                              <w:sz w:val="22"/>
                              <w:szCs w:val="22"/>
                              <w:lang w:val="en-US"/>
                            </w:rPr>
                            <w:t xml:space="preserve"> </w:t>
                          </w:r>
                          <w:r w:rsidR="00C07E2A">
                            <w:rPr>
                              <w:rFonts w:ascii="Calibri Light" w:hAnsi="Calibri Light" w:cs="Arial"/>
                              <w:sz w:val="22"/>
                              <w:szCs w:val="22"/>
                              <w:lang w:val="en-US"/>
                            </w:rPr>
                            <w:t>Surveys</w:t>
                          </w:r>
                        </w:p>
                        <w:p w14:paraId="26CB3C00" w14:textId="7A927F0D" w:rsidR="00FB52CF" w:rsidRPr="004078FE"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6. </w:t>
                          </w:r>
                          <w:r w:rsidR="00C07E2A">
                            <w:rPr>
                              <w:rFonts w:ascii="Calibri Light" w:hAnsi="Calibri Light" w:cs="Arial"/>
                              <w:sz w:val="22"/>
                              <w:szCs w:val="22"/>
                              <w:lang w:val="en-US"/>
                            </w:rPr>
                            <w:t>Scope of Applicability</w:t>
                          </w:r>
                        </w:p>
                        <w:p w14:paraId="1683B0EC" w14:textId="4DE617FB" w:rsidR="00FB52CF" w:rsidRPr="004078FE" w:rsidRDefault="00FB52CF" w:rsidP="004078FE">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 xml:space="preserve">7. </w:t>
                          </w:r>
                          <w:r w:rsidR="00C07E2A">
                            <w:rPr>
                              <w:rFonts w:ascii="Calibri Light" w:hAnsi="Calibri Light" w:cs="Arial"/>
                              <w:sz w:val="22"/>
                              <w:szCs w:val="22"/>
                              <w:lang w:val="en-US"/>
                            </w:rPr>
                            <w:t xml:space="preserve">Principle of Conduct for SOMS </w:t>
                          </w:r>
                        </w:p>
                        <w:p w14:paraId="5ED731ED" w14:textId="7BDD2063" w:rsidR="00FB52CF" w:rsidRPr="00F23F11" w:rsidRDefault="00FB52CF" w:rsidP="007B3D83">
                          <w:pPr>
                            <w:widowControl w:val="0"/>
                            <w:autoSpaceDE w:val="0"/>
                            <w:autoSpaceDN w:val="0"/>
                            <w:adjustRightInd w:val="0"/>
                            <w:jc w:val="both"/>
                            <w:rPr>
                              <w:rFonts w:ascii="Calibri Light" w:hAnsi="Calibri Light" w:cs="Arial"/>
                              <w:sz w:val="22"/>
                              <w:szCs w:val="22"/>
                              <w:lang w:val="en-US"/>
                            </w:rPr>
                          </w:pPr>
                          <w:r w:rsidRPr="004078FE">
                            <w:rPr>
                              <w:rFonts w:ascii="Calibri Light" w:hAnsi="Calibri Light" w:cs="Arial"/>
                              <w:sz w:val="22"/>
                              <w:szCs w:val="22"/>
                              <w:lang w:val="en-US"/>
                            </w:rPr>
                            <w:t>8.</w:t>
                          </w:r>
                          <w:r w:rsidRPr="004078FE">
                            <w:rPr>
                              <w:rFonts w:asciiTheme="minorHAnsi" w:hAnsiTheme="minorHAnsi" w:cstheme="minorHAnsi"/>
                              <w:b/>
                              <w:sz w:val="22"/>
                              <w:szCs w:val="22"/>
                            </w:rPr>
                            <w:t xml:space="preserve"> </w:t>
                          </w:r>
                          <w:r w:rsidR="00C07E2A">
                            <w:rPr>
                              <w:rFonts w:asciiTheme="minorHAnsi" w:hAnsiTheme="minorHAnsi" w:cstheme="minorHAnsi"/>
                              <w:sz w:val="22"/>
                              <w:szCs w:val="22"/>
                            </w:rPr>
                            <w:t>Strategic Programme</w:t>
                          </w:r>
                        </w:p>
                        <w:p w14:paraId="38587085" w14:textId="5EAFA2B7" w:rsidR="00FB52CF" w:rsidRPr="004078FE" w:rsidRDefault="00FB52CF" w:rsidP="004078FE">
                          <w:pPr>
                            <w:jc w:val="both"/>
                            <w:rPr>
                              <w:rFonts w:asciiTheme="minorHAnsi" w:hAnsiTheme="minorHAnsi" w:cstheme="minorHAnsi"/>
                              <w:sz w:val="22"/>
                              <w:szCs w:val="22"/>
                            </w:rPr>
                          </w:pPr>
                          <w:r w:rsidRPr="004078FE">
                            <w:rPr>
                              <w:rFonts w:ascii="Calibri Light" w:hAnsi="Calibri Light" w:cs="Arial"/>
                              <w:sz w:val="22"/>
                              <w:szCs w:val="22"/>
                              <w:lang w:val="en-US"/>
                            </w:rPr>
                            <w:t>9.</w:t>
                          </w:r>
                          <w:r w:rsidRPr="004078FE">
                            <w:rPr>
                              <w:rFonts w:asciiTheme="minorHAnsi" w:hAnsiTheme="minorHAnsi" w:cstheme="minorHAnsi"/>
                              <w:sz w:val="22"/>
                              <w:szCs w:val="22"/>
                            </w:rPr>
                            <w:t xml:space="preserve"> </w:t>
                          </w:r>
                          <w:r w:rsidR="00C07E2A">
                            <w:rPr>
                              <w:rFonts w:asciiTheme="minorHAnsi" w:hAnsiTheme="minorHAnsi" w:cstheme="minorHAnsi"/>
                              <w:sz w:val="22"/>
                              <w:szCs w:val="22"/>
                            </w:rPr>
                            <w:t>Supervision &amp; Control</w:t>
                          </w:r>
                        </w:p>
                        <w:p w14:paraId="4B9512FA" w14:textId="587B6376" w:rsidR="00FB52CF" w:rsidRPr="004078FE" w:rsidRDefault="00FB52CF" w:rsidP="004078FE">
                          <w:pPr>
                            <w:jc w:val="both"/>
                            <w:rPr>
                              <w:rFonts w:asciiTheme="minorHAnsi" w:hAnsiTheme="minorHAnsi" w:cstheme="minorHAnsi"/>
                              <w:sz w:val="22"/>
                              <w:szCs w:val="22"/>
                            </w:rPr>
                          </w:pPr>
                          <w:r w:rsidRPr="004078FE">
                            <w:rPr>
                              <w:rFonts w:asciiTheme="minorHAnsi" w:hAnsiTheme="minorHAnsi" w:cstheme="minorHAnsi"/>
                              <w:sz w:val="22"/>
                              <w:szCs w:val="22"/>
                            </w:rPr>
                            <w:t>1</w:t>
                          </w:r>
                          <w:r w:rsidR="00C07E2A">
                            <w:rPr>
                              <w:rFonts w:asciiTheme="minorHAnsi" w:hAnsiTheme="minorHAnsi" w:cstheme="minorHAnsi"/>
                              <w:sz w:val="22"/>
                              <w:szCs w:val="22"/>
                            </w:rPr>
                            <w:t>0</w:t>
                          </w:r>
                          <w:r w:rsidR="001C7F13">
                            <w:rPr>
                              <w:rFonts w:asciiTheme="minorHAnsi" w:hAnsiTheme="minorHAnsi" w:cstheme="minorHAnsi"/>
                              <w:sz w:val="22"/>
                              <w:szCs w:val="22"/>
                            </w:rPr>
                            <w:t>.</w:t>
                          </w:r>
                          <w:r w:rsidR="00F23F11">
                            <w:rPr>
                              <w:rFonts w:asciiTheme="minorHAnsi" w:hAnsiTheme="minorHAnsi" w:cstheme="minorHAnsi"/>
                              <w:sz w:val="22"/>
                              <w:szCs w:val="22"/>
                            </w:rPr>
                            <w:t xml:space="preserve"> Document History</w:t>
                          </w:r>
                        </w:p>
                        <w:p w14:paraId="5DE9CCB7" w14:textId="2109D511" w:rsidR="00FB52CF" w:rsidRPr="004078FE" w:rsidRDefault="00FB52CF" w:rsidP="004078FE"/>
                        <w:p w14:paraId="3630F46C" w14:textId="77777777" w:rsidR="00FB52CF" w:rsidRPr="004078FE" w:rsidRDefault="00FB52CF" w:rsidP="004078FE"/>
                        <w:p w14:paraId="759A5DDA" w14:textId="4481BC24" w:rsidR="00FB52CF" w:rsidRPr="004078FE" w:rsidRDefault="00FB52CF" w:rsidP="004078FE">
                          <w:pPr>
                            <w:jc w:val="both"/>
                            <w:rPr>
                              <w:rFonts w:asciiTheme="minorHAnsi" w:hAnsiTheme="minorHAnsi" w:cstheme="minorHAnsi"/>
                              <w:b/>
                              <w:sz w:val="22"/>
                              <w:szCs w:val="22"/>
                            </w:rPr>
                          </w:pPr>
                        </w:p>
                        <w:p w14:paraId="195EA48E" w14:textId="721DA75A" w:rsidR="00FB52CF" w:rsidRPr="0091322D" w:rsidRDefault="00FB52CF" w:rsidP="004078FE">
                          <w:pPr>
                            <w:jc w:val="both"/>
                            <w:rPr>
                              <w:rFonts w:asciiTheme="minorHAnsi" w:hAnsiTheme="minorHAnsi" w:cstheme="minorHAnsi"/>
                              <w:b/>
                              <w:sz w:val="22"/>
                              <w:szCs w:val="22"/>
                            </w:rPr>
                          </w:pPr>
                        </w:p>
                        <w:p w14:paraId="3C8134F4" w14:textId="6A2124E3" w:rsidR="00FB52CF" w:rsidRPr="004078FE" w:rsidRDefault="00FB52CF" w:rsidP="004078FE">
                          <w:pPr>
                            <w:jc w:val="both"/>
                            <w:rPr>
                              <w:rFonts w:asciiTheme="minorHAnsi" w:hAnsiTheme="minorHAnsi" w:cstheme="minorHAnsi"/>
                              <w:b/>
                              <w:sz w:val="22"/>
                              <w:szCs w:val="22"/>
                            </w:rPr>
                          </w:pPr>
                        </w:p>
                        <w:p w14:paraId="025956C3" w14:textId="0E037868" w:rsidR="00FB52CF" w:rsidRDefault="00FB52CF" w:rsidP="007B3D83">
                          <w:pPr>
                            <w:widowControl w:val="0"/>
                            <w:autoSpaceDE w:val="0"/>
                            <w:autoSpaceDN w:val="0"/>
                            <w:adjustRightInd w:val="0"/>
                            <w:jc w:val="both"/>
                            <w:rPr>
                              <w:rFonts w:ascii="Calibri Light" w:hAnsi="Calibri Light" w:cs="Arial"/>
                              <w:sz w:val="22"/>
                              <w:szCs w:val="22"/>
                              <w:lang w:val="en-US"/>
                            </w:rPr>
                          </w:pPr>
                        </w:p>
                        <w:p w14:paraId="69562B90" w14:textId="77777777" w:rsidR="00FB52CF" w:rsidRDefault="00FB52CF" w:rsidP="007B3D83">
                          <w:pPr>
                            <w:widowControl w:val="0"/>
                            <w:autoSpaceDE w:val="0"/>
                            <w:autoSpaceDN w:val="0"/>
                            <w:adjustRightInd w:val="0"/>
                            <w:jc w:val="both"/>
                            <w:rPr>
                              <w:b/>
                              <w:sz w:val="20"/>
                              <w:szCs w:val="20"/>
                            </w:rPr>
                          </w:pPr>
                        </w:p>
                        <w:p w14:paraId="2893A242" w14:textId="77777777" w:rsidR="00FB52CF" w:rsidRPr="003D3530" w:rsidRDefault="00FB52CF" w:rsidP="003C1F5E">
                          <w:pPr>
                            <w:jc w:val="both"/>
                            <w:rPr>
                              <w:b/>
                              <w:sz w:val="20"/>
                              <w:szCs w:val="20"/>
                            </w:rPr>
                          </w:pPr>
                        </w:p>
                        <w:p w14:paraId="2893A243" w14:textId="77777777" w:rsidR="00FB52CF" w:rsidRPr="003D3530" w:rsidRDefault="00FB52CF" w:rsidP="003C1F5E">
                          <w:pPr>
                            <w:jc w:val="both"/>
                            <w:rPr>
                              <w:b/>
                              <w:sz w:val="20"/>
                              <w:szCs w:val="20"/>
                            </w:rPr>
                          </w:pPr>
                        </w:p>
                      </w:txbxContent>
                    </v:textbox>
                    <w10:anchorlock/>
                  </v:shape>
                </w:pict>
              </mc:Fallback>
            </mc:AlternateContent>
          </w:r>
        </w:p>
        <w:p w14:paraId="2893A151" w14:textId="77777777" w:rsidR="008A0ABE" w:rsidRPr="002D7565" w:rsidRDefault="008A0ABE" w:rsidP="003C1F5E">
          <w:pPr>
            <w:rPr>
              <w:rFonts w:asciiTheme="minorHAnsi" w:hAnsiTheme="minorHAnsi"/>
              <w:sz w:val="48"/>
              <w:szCs w:val="48"/>
            </w:rPr>
          </w:pPr>
        </w:p>
        <w:tbl>
          <w:tblPr>
            <w:tblpPr w:leftFromText="180" w:rightFromText="180" w:vertAnchor="text" w:horzAnchor="margin" w:tblpXSpec="center" w:tblpY="281"/>
            <w:tblW w:w="11551" w:type="dxa"/>
            <w:tblBorders>
              <w:insideH w:val="single" w:sz="8" w:space="0" w:color="FFFFFF" w:themeColor="background1"/>
              <w:insideV w:val="single" w:sz="8" w:space="0" w:color="FFFFFF" w:themeColor="background1"/>
            </w:tblBorders>
            <w:tblLayout w:type="fixed"/>
            <w:tblLook w:val="01E0" w:firstRow="1" w:lastRow="1" w:firstColumn="1" w:lastColumn="1" w:noHBand="0" w:noVBand="0"/>
          </w:tblPr>
          <w:tblGrid>
            <w:gridCol w:w="2620"/>
            <w:gridCol w:w="2024"/>
            <w:gridCol w:w="6907"/>
          </w:tblGrid>
          <w:tr w:rsidR="003F31FF" w:rsidRPr="002D7565" w14:paraId="2893A156" w14:textId="77777777" w:rsidTr="003F31FF">
            <w:tc>
              <w:tcPr>
                <w:tcW w:w="2620" w:type="dxa"/>
                <w:shd w:val="clear" w:color="auto" w:fill="262626"/>
                <w:hideMark/>
              </w:tcPr>
              <w:p w14:paraId="2893A152" w14:textId="2FCA8927" w:rsidR="003F31FF" w:rsidRPr="002D7565" w:rsidRDefault="001C7F13" w:rsidP="003F31FF">
                <w:pPr>
                  <w:widowControl w:val="0"/>
                  <w:autoSpaceDE w:val="0"/>
                  <w:autoSpaceDN w:val="0"/>
                  <w:adjustRightInd w:val="0"/>
                  <w:jc w:val="both"/>
                  <w:rPr>
                    <w:rFonts w:asciiTheme="minorHAnsi" w:hAnsiTheme="minorHAnsi" w:cs="Arial"/>
                    <w:color w:val="FFFFFF"/>
                    <w:lang w:val="en-US"/>
                  </w:rPr>
                </w:pPr>
                <w:r w:rsidRPr="002D7565">
                  <w:rPr>
                    <w:rFonts w:asciiTheme="minorHAnsi" w:hAnsiTheme="minorHAnsi" w:cs="Arial"/>
                    <w:color w:val="FFFFFF"/>
                    <w:lang w:val="en-US"/>
                  </w:rPr>
                  <w:t>Date:</w:t>
                </w:r>
              </w:p>
            </w:tc>
            <w:tc>
              <w:tcPr>
                <w:tcW w:w="2024" w:type="dxa"/>
                <w:shd w:val="clear" w:color="auto" w:fill="404040"/>
                <w:hideMark/>
              </w:tcPr>
              <w:p w14:paraId="2893A153" w14:textId="14328952" w:rsidR="003F31FF" w:rsidRPr="002D7565" w:rsidRDefault="00D50DAC" w:rsidP="003F31FF">
                <w:pPr>
                  <w:widowControl w:val="0"/>
                  <w:autoSpaceDE w:val="0"/>
                  <w:autoSpaceDN w:val="0"/>
                  <w:adjustRightInd w:val="0"/>
                  <w:jc w:val="both"/>
                  <w:rPr>
                    <w:rFonts w:asciiTheme="minorHAnsi" w:hAnsiTheme="minorHAnsi" w:cs="Arial"/>
                    <w:color w:val="FFFFFF"/>
                    <w:lang w:val="en-US"/>
                  </w:rPr>
                </w:pPr>
                <w:r>
                  <w:rPr>
                    <w:rFonts w:asciiTheme="minorHAnsi" w:hAnsiTheme="minorHAnsi" w:cs="Arial"/>
                    <w:color w:val="FFFFFF"/>
                    <w:lang w:val="en-US"/>
                  </w:rPr>
                  <w:t>March 2024</w:t>
                </w:r>
              </w:p>
            </w:tc>
            <w:tc>
              <w:tcPr>
                <w:tcW w:w="6907" w:type="dxa"/>
                <w:vMerge w:val="restart"/>
                <w:shd w:val="clear" w:color="auto" w:fill="595959"/>
              </w:tcPr>
              <w:p w14:paraId="2893A155" w14:textId="16C48AF1" w:rsidR="003F31FF" w:rsidRPr="002D7565" w:rsidRDefault="003F31FF" w:rsidP="00473B74">
                <w:pPr>
                  <w:jc w:val="both"/>
                  <w:rPr>
                    <w:rFonts w:asciiTheme="minorHAnsi" w:hAnsiTheme="minorHAnsi" w:cs="Arial"/>
                    <w:color w:val="000000"/>
                    <w:lang w:val="en-US"/>
                  </w:rPr>
                </w:pPr>
                <w:r w:rsidRPr="002D7565">
                  <w:rPr>
                    <w:rFonts w:asciiTheme="minorHAnsi" w:hAnsiTheme="minorHAnsi" w:cs="Arial"/>
                    <w:color w:val="FFFFFF"/>
                  </w:rPr>
                  <w:t>Objective –</w:t>
                </w:r>
                <w:r w:rsidRPr="002D7565">
                  <w:rPr>
                    <w:rFonts w:asciiTheme="minorHAnsi" w:hAnsiTheme="minorHAnsi" w:cs="Arial"/>
                    <w:b/>
                    <w:color w:val="FFFFFF"/>
                  </w:rPr>
                  <w:t xml:space="preserve"> </w:t>
                </w:r>
                <w:r w:rsidR="009C0B08">
                  <w:rPr>
                    <w:rFonts w:asciiTheme="minorHAnsi" w:hAnsiTheme="minorHAnsi" w:cs="Arial"/>
                    <w:color w:val="FFFFFF"/>
                  </w:rPr>
                  <w:t xml:space="preserve">To ensure </w:t>
                </w:r>
                <w:r w:rsidR="00F23F11">
                  <w:rPr>
                    <w:rFonts w:asciiTheme="minorHAnsi" w:hAnsiTheme="minorHAnsi" w:cs="Arial"/>
                    <w:color w:val="FFFFFF"/>
                  </w:rPr>
                  <w:t xml:space="preserve">effective </w:t>
                </w:r>
                <w:r w:rsidR="00D50DAC">
                  <w:rPr>
                    <w:rFonts w:asciiTheme="minorHAnsi" w:hAnsiTheme="minorHAnsi" w:cs="Arial"/>
                    <w:color w:val="FFFFFF"/>
                  </w:rPr>
                  <w:t>Security Operations management within the company</w:t>
                </w:r>
                <w:r w:rsidR="00F23F11">
                  <w:rPr>
                    <w:rFonts w:asciiTheme="minorHAnsi" w:hAnsiTheme="minorHAnsi" w:cs="Arial"/>
                    <w:color w:val="FFFFFF"/>
                  </w:rPr>
                  <w:t xml:space="preserve">, ensure </w:t>
                </w:r>
                <w:r w:rsidR="009C0B08">
                  <w:rPr>
                    <w:rFonts w:asciiTheme="minorHAnsi" w:hAnsiTheme="minorHAnsi" w:cs="Arial"/>
                    <w:color w:val="FFFFFF"/>
                  </w:rPr>
                  <w:t>compliance to</w:t>
                </w:r>
                <w:r w:rsidR="00F23F11">
                  <w:rPr>
                    <w:rFonts w:asciiTheme="minorHAnsi" w:hAnsiTheme="minorHAnsi" w:cs="Arial"/>
                    <w:color w:val="FFFFFF"/>
                  </w:rPr>
                  <w:t xml:space="preserve"> ICoCA, ISO18788 and </w:t>
                </w:r>
                <w:r w:rsidR="00B80895">
                  <w:rPr>
                    <w:rFonts w:asciiTheme="minorHAnsi" w:hAnsiTheme="minorHAnsi" w:cs="Arial"/>
                    <w:color w:val="FFFFFF"/>
                  </w:rPr>
                  <w:t>associated industry</w:t>
                </w:r>
                <w:r w:rsidR="009C0B08">
                  <w:rPr>
                    <w:rFonts w:asciiTheme="minorHAnsi" w:hAnsiTheme="minorHAnsi" w:cs="Arial"/>
                    <w:color w:val="FFFFFF"/>
                  </w:rPr>
                  <w:t xml:space="preserve"> </w:t>
                </w:r>
                <w:r w:rsidR="002F3ABA">
                  <w:rPr>
                    <w:rFonts w:asciiTheme="minorHAnsi" w:hAnsiTheme="minorHAnsi" w:cs="Arial"/>
                    <w:color w:val="FFFFFF"/>
                  </w:rPr>
                  <w:t>standards</w:t>
                </w:r>
                <w:r w:rsidR="00F23F11">
                  <w:rPr>
                    <w:rFonts w:asciiTheme="minorHAnsi" w:hAnsiTheme="minorHAnsi" w:cs="Arial"/>
                    <w:color w:val="FFFFFF"/>
                  </w:rPr>
                  <w:t>.</w:t>
                </w:r>
              </w:p>
            </w:tc>
          </w:tr>
          <w:tr w:rsidR="003F31FF" w:rsidRPr="002D7565" w14:paraId="2893A15A" w14:textId="77777777" w:rsidTr="003F31FF">
            <w:tc>
              <w:tcPr>
                <w:tcW w:w="2620" w:type="dxa"/>
                <w:shd w:val="clear" w:color="auto" w:fill="262626"/>
                <w:hideMark/>
              </w:tcPr>
              <w:p w14:paraId="2893A157" w14:textId="7ABF0149" w:rsidR="003F31FF" w:rsidRPr="002D7565" w:rsidRDefault="001C7F13" w:rsidP="003F31FF">
                <w:pPr>
                  <w:widowControl w:val="0"/>
                  <w:autoSpaceDE w:val="0"/>
                  <w:autoSpaceDN w:val="0"/>
                  <w:adjustRightInd w:val="0"/>
                  <w:jc w:val="both"/>
                  <w:rPr>
                    <w:rFonts w:asciiTheme="minorHAnsi" w:hAnsiTheme="minorHAnsi" w:cs="Arial"/>
                    <w:color w:val="FFFFFF"/>
                    <w:lang w:val="en-US"/>
                  </w:rPr>
                </w:pPr>
                <w:r w:rsidRPr="002D7565">
                  <w:rPr>
                    <w:rFonts w:asciiTheme="minorHAnsi" w:hAnsiTheme="minorHAnsi" w:cs="Arial"/>
                    <w:color w:val="FFFFFF"/>
                    <w:lang w:val="en-US"/>
                  </w:rPr>
                  <w:t>Issue:</w:t>
                </w:r>
              </w:p>
            </w:tc>
            <w:tc>
              <w:tcPr>
                <w:tcW w:w="2024" w:type="dxa"/>
                <w:shd w:val="clear" w:color="auto" w:fill="404040"/>
                <w:hideMark/>
              </w:tcPr>
              <w:p w14:paraId="2893A158" w14:textId="77777777" w:rsidR="003F31FF" w:rsidRPr="002D7565" w:rsidRDefault="003F31FF" w:rsidP="003F31FF">
                <w:pPr>
                  <w:widowControl w:val="0"/>
                  <w:autoSpaceDE w:val="0"/>
                  <w:autoSpaceDN w:val="0"/>
                  <w:adjustRightInd w:val="0"/>
                  <w:rPr>
                    <w:rFonts w:asciiTheme="minorHAnsi" w:hAnsiTheme="minorHAnsi" w:cs="Arial"/>
                    <w:color w:val="FFFFFF"/>
                    <w:lang w:val="en-US"/>
                  </w:rPr>
                </w:pPr>
                <w:r w:rsidRPr="002D7565">
                  <w:rPr>
                    <w:rFonts w:asciiTheme="minorHAnsi" w:hAnsiTheme="minorHAnsi" w:cs="Arial"/>
                    <w:color w:val="FFFFFF"/>
                    <w:lang w:val="en-US"/>
                  </w:rPr>
                  <w:t>1</w:t>
                </w:r>
              </w:p>
            </w:tc>
            <w:tc>
              <w:tcPr>
                <w:tcW w:w="6907" w:type="dxa"/>
                <w:vMerge/>
                <w:shd w:val="clear" w:color="auto" w:fill="595959"/>
                <w:vAlign w:val="center"/>
                <w:hideMark/>
              </w:tcPr>
              <w:p w14:paraId="2893A159" w14:textId="77777777" w:rsidR="003F31FF" w:rsidRPr="002D7565" w:rsidRDefault="003F31FF" w:rsidP="003F31FF">
                <w:pPr>
                  <w:rPr>
                    <w:rFonts w:asciiTheme="minorHAnsi" w:hAnsiTheme="minorHAnsi" w:cs="Arial"/>
                    <w:color w:val="000000"/>
                    <w:lang w:val="en-US"/>
                  </w:rPr>
                </w:pPr>
              </w:p>
            </w:tc>
          </w:tr>
          <w:tr w:rsidR="003F31FF" w:rsidRPr="002D7565" w14:paraId="2893A15E" w14:textId="77777777" w:rsidTr="003F31FF">
            <w:tc>
              <w:tcPr>
                <w:tcW w:w="2620" w:type="dxa"/>
                <w:shd w:val="clear" w:color="auto" w:fill="262626"/>
                <w:hideMark/>
              </w:tcPr>
              <w:p w14:paraId="2893A15B" w14:textId="208C0246" w:rsidR="003F31FF" w:rsidRPr="002D7565" w:rsidRDefault="001C7F13" w:rsidP="003F31FF">
                <w:pPr>
                  <w:widowControl w:val="0"/>
                  <w:autoSpaceDE w:val="0"/>
                  <w:autoSpaceDN w:val="0"/>
                  <w:adjustRightInd w:val="0"/>
                  <w:jc w:val="both"/>
                  <w:rPr>
                    <w:rFonts w:asciiTheme="minorHAnsi" w:hAnsiTheme="minorHAnsi" w:cs="Arial"/>
                    <w:color w:val="FFFFFF"/>
                    <w:lang w:val="en-US"/>
                  </w:rPr>
                </w:pPr>
                <w:r w:rsidRPr="002D7565">
                  <w:rPr>
                    <w:rFonts w:asciiTheme="minorHAnsi" w:hAnsiTheme="minorHAnsi" w:cs="Arial"/>
                    <w:color w:val="FFFFFF"/>
                    <w:lang w:val="en-US"/>
                  </w:rPr>
                  <w:t xml:space="preserve">Review Date: </w:t>
                </w:r>
              </w:p>
            </w:tc>
            <w:tc>
              <w:tcPr>
                <w:tcW w:w="2024" w:type="dxa"/>
                <w:shd w:val="clear" w:color="auto" w:fill="404040"/>
                <w:hideMark/>
              </w:tcPr>
              <w:p w14:paraId="2893A15C" w14:textId="7FC5442B" w:rsidR="003F31FF" w:rsidRPr="002D7565" w:rsidRDefault="00D50DAC" w:rsidP="003F31FF">
                <w:pPr>
                  <w:widowControl w:val="0"/>
                  <w:autoSpaceDE w:val="0"/>
                  <w:autoSpaceDN w:val="0"/>
                  <w:adjustRightInd w:val="0"/>
                  <w:rPr>
                    <w:rFonts w:asciiTheme="minorHAnsi" w:hAnsiTheme="minorHAnsi" w:cs="Arial"/>
                    <w:color w:val="FFFFFF"/>
                    <w:lang w:val="en-US"/>
                  </w:rPr>
                </w:pPr>
                <w:r>
                  <w:rPr>
                    <w:rFonts w:asciiTheme="minorHAnsi" w:hAnsiTheme="minorHAnsi" w:cs="Arial"/>
                    <w:color w:val="FFFFFF"/>
                    <w:lang w:val="en-US"/>
                  </w:rPr>
                  <w:t>March 2025</w:t>
                </w:r>
              </w:p>
            </w:tc>
            <w:tc>
              <w:tcPr>
                <w:tcW w:w="6907" w:type="dxa"/>
                <w:vMerge/>
                <w:shd w:val="clear" w:color="auto" w:fill="595959"/>
                <w:vAlign w:val="center"/>
                <w:hideMark/>
              </w:tcPr>
              <w:p w14:paraId="2893A15D" w14:textId="77777777" w:rsidR="003F31FF" w:rsidRPr="002D7565" w:rsidRDefault="003F31FF" w:rsidP="003F31FF">
                <w:pPr>
                  <w:rPr>
                    <w:rFonts w:asciiTheme="minorHAnsi" w:hAnsiTheme="minorHAnsi" w:cs="Arial"/>
                    <w:color w:val="000000"/>
                    <w:lang w:val="en-US"/>
                  </w:rPr>
                </w:pPr>
              </w:p>
            </w:tc>
          </w:tr>
          <w:tr w:rsidR="003F31FF" w:rsidRPr="002D7565" w14:paraId="2893A162" w14:textId="77777777" w:rsidTr="003F31FF">
            <w:tc>
              <w:tcPr>
                <w:tcW w:w="2620" w:type="dxa"/>
                <w:shd w:val="clear" w:color="auto" w:fill="262626"/>
                <w:hideMark/>
              </w:tcPr>
              <w:p w14:paraId="2893A15F" w14:textId="4E79A890" w:rsidR="003F31FF" w:rsidRPr="002D7565" w:rsidRDefault="001C7F13" w:rsidP="003F31FF">
                <w:pPr>
                  <w:widowControl w:val="0"/>
                  <w:autoSpaceDE w:val="0"/>
                  <w:autoSpaceDN w:val="0"/>
                  <w:adjustRightInd w:val="0"/>
                  <w:jc w:val="both"/>
                  <w:rPr>
                    <w:rFonts w:asciiTheme="minorHAnsi" w:hAnsiTheme="minorHAnsi" w:cs="Arial"/>
                    <w:color w:val="FFFFFF"/>
                    <w:lang w:val="en-US"/>
                  </w:rPr>
                </w:pPr>
                <w:r w:rsidRPr="002D7565">
                  <w:rPr>
                    <w:rFonts w:asciiTheme="minorHAnsi" w:hAnsiTheme="minorHAnsi" w:cs="Arial"/>
                    <w:color w:val="FFFFFF"/>
                    <w:lang w:val="en-US"/>
                  </w:rPr>
                  <w:t>Policy Number</w:t>
                </w:r>
              </w:p>
            </w:tc>
            <w:tc>
              <w:tcPr>
                <w:tcW w:w="2024" w:type="dxa"/>
                <w:shd w:val="clear" w:color="auto" w:fill="404040"/>
                <w:hideMark/>
              </w:tcPr>
              <w:p w14:paraId="2893A160" w14:textId="05B13A79" w:rsidR="003F31FF" w:rsidRPr="002D7565" w:rsidRDefault="00FC5387" w:rsidP="003F31FF">
                <w:pPr>
                  <w:widowControl w:val="0"/>
                  <w:autoSpaceDE w:val="0"/>
                  <w:autoSpaceDN w:val="0"/>
                  <w:adjustRightInd w:val="0"/>
                  <w:rPr>
                    <w:rFonts w:asciiTheme="minorHAnsi" w:hAnsiTheme="minorHAnsi" w:cs="Arial"/>
                    <w:color w:val="FFFFFF"/>
                    <w:lang w:val="en-US"/>
                  </w:rPr>
                </w:pPr>
                <w:r w:rsidRPr="002D7565">
                  <w:rPr>
                    <w:rFonts w:asciiTheme="minorHAnsi" w:hAnsiTheme="minorHAnsi" w:cs="Arial"/>
                    <w:color w:val="FFFFFF"/>
                    <w:lang w:val="en-US"/>
                  </w:rPr>
                  <w:t xml:space="preserve">GFS- POL - </w:t>
                </w:r>
                <w:r w:rsidR="00CB25A6">
                  <w:rPr>
                    <w:rFonts w:asciiTheme="minorHAnsi" w:hAnsiTheme="minorHAnsi" w:cs="Arial"/>
                    <w:color w:val="FFFFFF"/>
                    <w:lang w:val="en-US"/>
                  </w:rPr>
                  <w:t>0</w:t>
                </w:r>
                <w:r w:rsidR="001C7F13">
                  <w:rPr>
                    <w:rFonts w:asciiTheme="minorHAnsi" w:hAnsiTheme="minorHAnsi" w:cs="Arial"/>
                    <w:color w:val="FFFFFF"/>
                    <w:lang w:val="en-US"/>
                  </w:rPr>
                  <w:t>3</w:t>
                </w:r>
                <w:r w:rsidR="00D50DAC">
                  <w:rPr>
                    <w:rFonts w:asciiTheme="minorHAnsi" w:hAnsiTheme="minorHAnsi" w:cs="Arial"/>
                    <w:color w:val="FFFFFF"/>
                    <w:lang w:val="en-US"/>
                  </w:rPr>
                  <w:t>2</w:t>
                </w:r>
              </w:p>
            </w:tc>
            <w:tc>
              <w:tcPr>
                <w:tcW w:w="6907" w:type="dxa"/>
                <w:vMerge/>
                <w:shd w:val="clear" w:color="auto" w:fill="595959"/>
                <w:vAlign w:val="center"/>
                <w:hideMark/>
              </w:tcPr>
              <w:p w14:paraId="2893A161" w14:textId="77777777" w:rsidR="003F31FF" w:rsidRPr="002D7565" w:rsidRDefault="003F31FF" w:rsidP="003F31FF">
                <w:pPr>
                  <w:rPr>
                    <w:rFonts w:asciiTheme="minorHAnsi" w:hAnsiTheme="minorHAnsi" w:cs="Arial"/>
                    <w:color w:val="000000"/>
                    <w:lang w:val="en-US"/>
                  </w:rPr>
                </w:pPr>
              </w:p>
            </w:tc>
          </w:tr>
        </w:tbl>
        <w:p w14:paraId="2893A163" w14:textId="77777777" w:rsidR="008A0ABE" w:rsidRPr="002D7565" w:rsidRDefault="008A0ABE" w:rsidP="003C1F5E">
          <w:pPr>
            <w:rPr>
              <w:rFonts w:asciiTheme="minorHAnsi" w:hAnsiTheme="minorHAnsi"/>
              <w:sz w:val="48"/>
              <w:szCs w:val="48"/>
            </w:rPr>
          </w:pPr>
        </w:p>
        <w:p w14:paraId="2893A164" w14:textId="77777777" w:rsidR="008A0ABE" w:rsidRPr="002D7565" w:rsidRDefault="008A0ABE" w:rsidP="003C1F5E">
          <w:pPr>
            <w:rPr>
              <w:rFonts w:asciiTheme="minorHAnsi" w:hAnsiTheme="minorHAnsi"/>
              <w:sz w:val="48"/>
              <w:szCs w:val="48"/>
            </w:rPr>
          </w:pPr>
        </w:p>
        <w:p w14:paraId="2893A165" w14:textId="77777777" w:rsidR="008A0ABE" w:rsidRPr="002D7565" w:rsidRDefault="008A0ABE" w:rsidP="003C1F5E">
          <w:pPr>
            <w:rPr>
              <w:rFonts w:asciiTheme="minorHAnsi" w:hAnsiTheme="minorHAnsi"/>
              <w:sz w:val="48"/>
              <w:szCs w:val="48"/>
            </w:rPr>
          </w:pPr>
        </w:p>
        <w:p w14:paraId="2893A166" w14:textId="77777777" w:rsidR="008A0ABE" w:rsidRPr="002D7565" w:rsidRDefault="008A0ABE" w:rsidP="003C1F5E">
          <w:pPr>
            <w:rPr>
              <w:rFonts w:asciiTheme="minorHAnsi" w:hAnsiTheme="minorHAnsi"/>
              <w:sz w:val="48"/>
              <w:szCs w:val="48"/>
            </w:rPr>
          </w:pPr>
        </w:p>
        <w:p w14:paraId="2893A167" w14:textId="77777777" w:rsidR="008A0ABE" w:rsidRPr="002D7565" w:rsidRDefault="008A0ABE" w:rsidP="003C1F5E">
          <w:pPr>
            <w:ind w:right="-1077"/>
            <w:jc w:val="both"/>
            <w:rPr>
              <w:rFonts w:asciiTheme="minorHAnsi" w:hAnsiTheme="minorHAnsi"/>
              <w:sz w:val="48"/>
              <w:szCs w:val="48"/>
            </w:rPr>
          </w:pPr>
        </w:p>
        <w:p w14:paraId="2893A168" w14:textId="77777777" w:rsidR="008A0ABE" w:rsidRPr="002D7565" w:rsidRDefault="008A0ABE" w:rsidP="003C1F5E">
          <w:pPr>
            <w:ind w:right="-1077"/>
            <w:jc w:val="both"/>
            <w:rPr>
              <w:rFonts w:asciiTheme="minorHAnsi" w:hAnsiTheme="minorHAnsi"/>
              <w:sz w:val="48"/>
              <w:szCs w:val="48"/>
            </w:rPr>
          </w:pPr>
        </w:p>
        <w:p w14:paraId="2893A169" w14:textId="77777777" w:rsidR="008A0ABE" w:rsidRPr="002D7565" w:rsidRDefault="008A0ABE" w:rsidP="003C1F5E">
          <w:pPr>
            <w:ind w:right="-1077"/>
            <w:jc w:val="both"/>
            <w:rPr>
              <w:rFonts w:asciiTheme="minorHAnsi" w:hAnsiTheme="minorHAnsi"/>
              <w:color w:val="1F4E79"/>
            </w:rPr>
          </w:pPr>
        </w:p>
        <w:tbl>
          <w:tblPr>
            <w:tblpPr w:leftFromText="180" w:rightFromText="180" w:vertAnchor="text" w:horzAnchor="margin" w:tblpXSpec="center" w:tblpY="4217"/>
            <w:tblOverlap w:val="never"/>
            <w:tblW w:w="114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2255"/>
            <w:gridCol w:w="3544"/>
            <w:gridCol w:w="5683"/>
          </w:tblGrid>
          <w:tr w:rsidR="0087337B" w:rsidRPr="002D7565" w14:paraId="2893A16D" w14:textId="77777777" w:rsidTr="0087337B">
            <w:tc>
              <w:tcPr>
                <w:tcW w:w="2255" w:type="dxa"/>
                <w:shd w:val="clear" w:color="auto" w:fill="808080" w:themeFill="background1" w:themeFillShade="80"/>
              </w:tcPr>
              <w:p w14:paraId="2893A16A" w14:textId="312E0A04" w:rsidR="00FA09C2" w:rsidRPr="002D7565" w:rsidRDefault="00FA09C2" w:rsidP="00FA09C2">
                <w:pPr>
                  <w:pStyle w:val="font7"/>
                  <w:textAlignment w:val="baseline"/>
                  <w:rPr>
                    <w:rFonts w:asciiTheme="minorHAnsi" w:hAnsiTheme="minorHAnsi" w:cs="Arial"/>
                    <w:color w:val="FFFFFF" w:themeColor="background1"/>
                  </w:rPr>
                </w:pPr>
              </w:p>
            </w:tc>
            <w:tc>
              <w:tcPr>
                <w:tcW w:w="3544" w:type="dxa"/>
                <w:shd w:val="clear" w:color="auto" w:fill="808080" w:themeFill="background1" w:themeFillShade="80"/>
              </w:tcPr>
              <w:p w14:paraId="2893A16B" w14:textId="7391F3CA" w:rsidR="00FA09C2" w:rsidRPr="002D7565" w:rsidRDefault="00FD4810" w:rsidP="00FA09C2">
                <w:pPr>
                  <w:pStyle w:val="font7"/>
                  <w:textAlignment w:val="baseline"/>
                  <w:rPr>
                    <w:rFonts w:asciiTheme="minorHAnsi" w:hAnsiTheme="minorHAnsi" w:cs="Arial"/>
                    <w:color w:val="FFFFFF" w:themeColor="background1"/>
                  </w:rPr>
                </w:pPr>
                <w:r>
                  <w:rPr>
                    <w:rFonts w:asciiTheme="minorHAnsi" w:hAnsiTheme="minorHAnsi" w:cs="Arial"/>
                    <w:color w:val="FFFFFF" w:themeColor="background1"/>
                  </w:rPr>
                  <w:t>Compiled</w:t>
                </w:r>
              </w:p>
            </w:tc>
            <w:tc>
              <w:tcPr>
                <w:tcW w:w="5683" w:type="dxa"/>
                <w:shd w:val="clear" w:color="auto" w:fill="808080" w:themeFill="background1" w:themeFillShade="80"/>
              </w:tcPr>
              <w:p w14:paraId="2893A16C" w14:textId="4715ABE7" w:rsidR="00FA09C2" w:rsidRPr="002D7565" w:rsidRDefault="00FD4810" w:rsidP="00FA09C2">
                <w:pPr>
                  <w:pStyle w:val="font7"/>
                  <w:textAlignment w:val="baseline"/>
                  <w:rPr>
                    <w:rFonts w:asciiTheme="minorHAnsi" w:hAnsiTheme="minorHAnsi" w:cs="Arial"/>
                    <w:color w:val="FFFFFF" w:themeColor="background1"/>
                  </w:rPr>
                </w:pPr>
                <w:r>
                  <w:rPr>
                    <w:rFonts w:asciiTheme="minorHAnsi" w:hAnsiTheme="minorHAnsi" w:cs="Arial"/>
                    <w:color w:val="FFFFFF" w:themeColor="background1"/>
                  </w:rPr>
                  <w:t>Approved</w:t>
                </w:r>
              </w:p>
            </w:tc>
          </w:tr>
          <w:tr w:rsidR="0087337B" w:rsidRPr="002D7565" w14:paraId="2893A172" w14:textId="77777777" w:rsidTr="003F31FF">
            <w:trPr>
              <w:trHeight w:val="1389"/>
            </w:trPr>
            <w:tc>
              <w:tcPr>
                <w:tcW w:w="2255" w:type="dxa"/>
                <w:shd w:val="clear" w:color="auto" w:fill="808080" w:themeFill="background1" w:themeFillShade="80"/>
              </w:tcPr>
              <w:p w14:paraId="2893A16E" w14:textId="11A2E4BE" w:rsidR="00FA09C2" w:rsidRPr="002D7565" w:rsidRDefault="00FA09C2" w:rsidP="00FA09C2">
                <w:pPr>
                  <w:pStyle w:val="font7"/>
                  <w:textAlignment w:val="baseline"/>
                  <w:rPr>
                    <w:rFonts w:asciiTheme="minorHAnsi" w:hAnsiTheme="minorHAnsi" w:cs="Arial"/>
                    <w:color w:val="FFFFFF" w:themeColor="background1"/>
                  </w:rPr>
                </w:pPr>
              </w:p>
            </w:tc>
            <w:tc>
              <w:tcPr>
                <w:tcW w:w="3544" w:type="dxa"/>
                <w:shd w:val="clear" w:color="auto" w:fill="808080" w:themeFill="background1" w:themeFillShade="80"/>
              </w:tcPr>
              <w:p w14:paraId="2893A16F" w14:textId="643852CB" w:rsidR="00FA09C2" w:rsidRPr="00FD4810" w:rsidRDefault="007B3D83" w:rsidP="00FA09C2">
                <w:pPr>
                  <w:pStyle w:val="font7"/>
                  <w:textAlignment w:val="baseline"/>
                  <w:rPr>
                    <w:rFonts w:asciiTheme="minorHAnsi" w:hAnsiTheme="minorHAnsi" w:cs="Arial"/>
                  </w:rPr>
                </w:pPr>
                <w:r w:rsidRPr="00FD4810">
                  <w:rPr>
                    <w:rFonts w:asciiTheme="minorHAnsi" w:hAnsiTheme="minorHAnsi" w:cs="Arial"/>
                  </w:rPr>
                  <w:t>Robert Hanratty</w:t>
                </w:r>
                <w:r w:rsidR="00FA09C2" w:rsidRPr="00FD4810">
                  <w:rPr>
                    <w:rFonts w:asciiTheme="minorHAnsi" w:hAnsiTheme="minorHAnsi" w:cs="Arial"/>
                  </w:rPr>
                  <w:t xml:space="preserve">              </w:t>
                </w:r>
                <w:proofErr w:type="gramStart"/>
                <w:r w:rsidR="00FA09C2" w:rsidRPr="00FD4810">
                  <w:rPr>
                    <w:rFonts w:asciiTheme="minorHAnsi" w:hAnsiTheme="minorHAnsi" w:cs="Arial"/>
                  </w:rPr>
                  <w:t xml:space="preserve"> </w:t>
                </w:r>
                <w:r w:rsidR="001C7F13" w:rsidRPr="00FD4810">
                  <w:rPr>
                    <w:rFonts w:asciiTheme="minorHAnsi" w:hAnsiTheme="minorHAnsi" w:cs="Arial"/>
                  </w:rPr>
                  <w:t xml:space="preserve">  (</w:t>
                </w:r>
                <w:proofErr w:type="gramEnd"/>
                <w:r w:rsidR="00DA3496" w:rsidRPr="00FD4810">
                  <w:rPr>
                    <w:rFonts w:asciiTheme="minorHAnsi" w:hAnsiTheme="minorHAnsi" w:cs="Arial"/>
                  </w:rPr>
                  <w:t>Compliance Manag</w:t>
                </w:r>
                <w:r w:rsidR="004078FE" w:rsidRPr="00FD4810">
                  <w:rPr>
                    <w:rFonts w:asciiTheme="minorHAnsi" w:hAnsiTheme="minorHAnsi" w:cs="Arial"/>
                  </w:rPr>
                  <w:t>er)</w:t>
                </w:r>
              </w:p>
            </w:tc>
            <w:tc>
              <w:tcPr>
                <w:tcW w:w="5683" w:type="dxa"/>
                <w:shd w:val="clear" w:color="auto" w:fill="808080" w:themeFill="background1" w:themeFillShade="80"/>
              </w:tcPr>
              <w:p w14:paraId="2893A170" w14:textId="4A4E3E71" w:rsidR="00FA09C2" w:rsidRDefault="00FD4810" w:rsidP="00FD4810">
                <w:pPr>
                  <w:pStyle w:val="font7"/>
                  <w:textAlignment w:val="baseline"/>
                  <w:rPr>
                    <w:rFonts w:asciiTheme="minorHAnsi" w:hAnsiTheme="minorHAnsi" w:cs="Arial"/>
                  </w:rPr>
                </w:pPr>
                <w:r>
                  <w:rPr>
                    <w:rFonts w:asciiTheme="minorHAnsi" w:hAnsiTheme="minorHAnsi" w:cs="Arial"/>
                  </w:rPr>
                  <w:t>Warren Jones (Director)</w:t>
                </w:r>
              </w:p>
              <w:p w14:paraId="36BE41DA" w14:textId="77777777" w:rsidR="00FD4810" w:rsidRPr="00FD4810" w:rsidRDefault="00FD4810" w:rsidP="00FD4810">
                <w:pPr>
                  <w:pStyle w:val="font7"/>
                  <w:textAlignment w:val="baseline"/>
                  <w:rPr>
                    <w:rFonts w:asciiTheme="minorHAnsi" w:hAnsiTheme="minorHAnsi" w:cs="Arial"/>
                  </w:rPr>
                </w:pPr>
              </w:p>
              <w:p w14:paraId="2893A171" w14:textId="5B99C637" w:rsidR="00FA09C2" w:rsidRPr="00FD4810" w:rsidRDefault="00FA09C2" w:rsidP="003170AC">
                <w:pPr>
                  <w:pStyle w:val="font7"/>
                  <w:ind w:left="360"/>
                  <w:textAlignment w:val="baseline"/>
                  <w:rPr>
                    <w:rFonts w:asciiTheme="minorHAnsi" w:hAnsiTheme="minorHAnsi" w:cs="Arial"/>
                  </w:rPr>
                </w:pPr>
              </w:p>
            </w:tc>
          </w:tr>
        </w:tbl>
        <w:p w14:paraId="2893A174" w14:textId="466FDE95" w:rsidR="00DA06A6" w:rsidRPr="002D7565" w:rsidRDefault="000D3CE3" w:rsidP="006C7AAF">
          <w:pPr>
            <w:spacing w:after="200" w:line="276" w:lineRule="auto"/>
            <w:rPr>
              <w:rFonts w:asciiTheme="minorHAnsi" w:hAnsiTheme="minorHAnsi"/>
            </w:rPr>
          </w:pPr>
          <w:r w:rsidRPr="002D7565">
            <w:rPr>
              <w:rFonts w:asciiTheme="minorHAnsi" w:hAnsiTheme="minorHAnsi"/>
              <w:noProof/>
              <w:lang w:eastAsia="en-GB"/>
            </w:rPr>
            <w:drawing>
              <wp:anchor distT="0" distB="0" distL="114300" distR="114300" simplePos="0" relativeHeight="251659776" behindDoc="1" locked="1" layoutInCell="0" allowOverlap="0" wp14:anchorId="2893A222" wp14:editId="2893A223">
                <wp:simplePos x="0" y="0"/>
                <wp:positionH relativeFrom="margin">
                  <wp:posOffset>-800735</wp:posOffset>
                </wp:positionH>
                <wp:positionV relativeFrom="margin">
                  <wp:posOffset>8942705</wp:posOffset>
                </wp:positionV>
                <wp:extent cx="7323455" cy="9810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t="26750" b="31427"/>
                        <a:stretch>
                          <a:fillRect/>
                        </a:stretch>
                      </pic:blipFill>
                      <pic:spPr bwMode="auto">
                        <a:xfrm>
                          <a:off x="0" y="0"/>
                          <a:ext cx="7323455" cy="981075"/>
                        </a:xfrm>
                        <a:prstGeom prst="rect">
                          <a:avLst/>
                        </a:prstGeom>
                        <a:noFill/>
                        <a:ln>
                          <a:noFill/>
                        </a:ln>
                      </pic:spPr>
                    </pic:pic>
                  </a:graphicData>
                </a:graphic>
                <wp14:sizeRelH relativeFrom="page">
                  <wp14:pctWidth>0</wp14:pctWidth>
                </wp14:sizeRelH>
                <wp14:sizeRelV relativeFrom="margin">
                  <wp14:pctHeight>0</wp14:pctHeight>
                </wp14:sizeRelV>
              </wp:anchor>
            </w:drawing>
          </w:r>
          <w:r w:rsidR="008A0ABE" w:rsidRPr="002D7565">
            <w:rPr>
              <w:rFonts w:asciiTheme="minorHAnsi" w:hAnsiTheme="minorHAnsi"/>
            </w:rPr>
            <w:br w:type="page"/>
          </w:r>
        </w:p>
      </w:sdtContent>
    </w:sdt>
    <w:p w14:paraId="6BD130CB" w14:textId="10D6DAEC" w:rsidR="00463553" w:rsidRPr="00445EB5" w:rsidRDefault="00A03F7C" w:rsidP="000B368E">
      <w:pPr>
        <w:pStyle w:val="Heading2"/>
        <w:keepNext w:val="0"/>
        <w:keepLines w:val="0"/>
        <w:numPr>
          <w:ilvl w:val="0"/>
          <w:numId w:val="42"/>
        </w:numPr>
        <w:spacing w:after="80"/>
        <w:jc w:val="both"/>
        <w:rPr>
          <w:rFonts w:asciiTheme="minorHAnsi" w:hAnsiTheme="minorHAnsi" w:cstheme="minorHAnsi"/>
          <w:b/>
          <w:sz w:val="24"/>
          <w:szCs w:val="24"/>
        </w:rPr>
      </w:pPr>
      <w:bookmarkStart w:id="0" w:name="_Toc104887696"/>
      <w:bookmarkStart w:id="1" w:name="_Toc104887534"/>
      <w:bookmarkStart w:id="2" w:name="_Toc148928076"/>
      <w:bookmarkStart w:id="3" w:name="_Toc107198557"/>
      <w:r w:rsidRPr="00445EB5">
        <w:rPr>
          <w:rFonts w:asciiTheme="minorHAnsi" w:hAnsiTheme="minorHAnsi" w:cstheme="minorHAnsi"/>
          <w:b/>
          <w:sz w:val="24"/>
          <w:szCs w:val="24"/>
        </w:rPr>
        <w:lastRenderedPageBreak/>
        <w:t>Policy Statement</w:t>
      </w:r>
    </w:p>
    <w:p w14:paraId="2551AAA2" w14:textId="2024EFCD" w:rsidR="00445EB5" w:rsidRPr="00445EB5" w:rsidRDefault="00445EB5" w:rsidP="00445EB5">
      <w:pPr>
        <w:shd w:val="clear" w:color="auto" w:fill="FFFFFF"/>
        <w:spacing w:after="240" w:line="345" w:lineRule="atLeast"/>
        <w:jc w:val="both"/>
        <w:rPr>
          <w:rFonts w:asciiTheme="minorHAnsi" w:hAnsiTheme="minorHAnsi" w:cstheme="minorHAnsi"/>
          <w:lang w:eastAsia="en-GB"/>
        </w:rPr>
      </w:pPr>
      <w:r w:rsidRPr="00445EB5">
        <w:rPr>
          <w:rFonts w:asciiTheme="minorHAnsi" w:hAnsiTheme="minorHAnsi" w:cstheme="minorHAnsi"/>
          <w:lang w:eastAsia="en-GB"/>
        </w:rPr>
        <w:t>Top Management at GFS have the ability to design, assess and continuously revise the Security Operations Management (SOM) of the company and specifically to approve and update policies, which contain the guidelines governing the conduct of the company.</w:t>
      </w:r>
    </w:p>
    <w:p w14:paraId="709F3E63" w14:textId="043A0BB0" w:rsidR="0058413E" w:rsidRPr="00445EB5" w:rsidRDefault="00445EB5"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The purpose of this </w:t>
      </w:r>
      <w:r w:rsidRPr="00445EB5">
        <w:rPr>
          <w:rFonts w:asciiTheme="minorHAnsi" w:hAnsiTheme="minorHAnsi" w:cstheme="minorHAnsi"/>
          <w:iCs/>
          <w:lang w:eastAsia="en-GB"/>
        </w:rPr>
        <w:t>Policy</w:t>
      </w:r>
      <w:r w:rsidRPr="00DD6F1A">
        <w:rPr>
          <w:rFonts w:asciiTheme="minorHAnsi" w:hAnsiTheme="minorHAnsi" w:cstheme="minorHAnsi"/>
          <w:lang w:eastAsia="en-GB"/>
        </w:rPr>
        <w:t xml:space="preserve"> is to establish the main principles of conduct that are to govern </w:t>
      </w:r>
      <w:r w:rsidRPr="00445EB5">
        <w:rPr>
          <w:rFonts w:asciiTheme="minorHAnsi" w:hAnsiTheme="minorHAnsi" w:cstheme="minorHAnsi"/>
          <w:lang w:eastAsia="en-GB"/>
        </w:rPr>
        <w:t>SOM within the company</w:t>
      </w:r>
      <w:r w:rsidRPr="00DD6F1A">
        <w:rPr>
          <w:rFonts w:asciiTheme="minorHAnsi" w:hAnsiTheme="minorHAnsi" w:cstheme="minorHAnsi"/>
          <w:lang w:eastAsia="en-GB"/>
        </w:rPr>
        <w:t xml:space="preserve">, to ensure the effective protection of people, of physical assets, of information as well as of privacy of processed data, at all times endeavouring to ensure that </w:t>
      </w:r>
      <w:r w:rsidRPr="00445EB5">
        <w:rPr>
          <w:rFonts w:asciiTheme="minorHAnsi" w:hAnsiTheme="minorHAnsi" w:cstheme="minorHAnsi"/>
          <w:lang w:eastAsia="en-GB"/>
        </w:rPr>
        <w:t>SOM</w:t>
      </w:r>
      <w:r w:rsidRPr="00DD6F1A">
        <w:rPr>
          <w:rFonts w:asciiTheme="minorHAnsi" w:hAnsiTheme="minorHAnsi" w:cstheme="minorHAnsi"/>
          <w:lang w:eastAsia="en-GB"/>
        </w:rPr>
        <w:t xml:space="preserve"> activities are fully in accordance with the law and </w:t>
      </w:r>
      <w:r w:rsidRPr="00445EB5">
        <w:rPr>
          <w:rFonts w:asciiTheme="minorHAnsi" w:hAnsiTheme="minorHAnsi" w:cstheme="minorHAnsi"/>
          <w:lang w:eastAsia="en-GB"/>
        </w:rPr>
        <w:t>fully</w:t>
      </w:r>
      <w:r w:rsidRPr="00DD6F1A">
        <w:rPr>
          <w:rFonts w:asciiTheme="minorHAnsi" w:hAnsiTheme="minorHAnsi" w:cstheme="minorHAnsi"/>
          <w:lang w:eastAsia="en-GB"/>
        </w:rPr>
        <w:t xml:space="preserve"> comply with the provisions of </w:t>
      </w:r>
      <w:r w:rsidRPr="00445EB5">
        <w:rPr>
          <w:rFonts w:asciiTheme="minorHAnsi" w:hAnsiTheme="minorHAnsi" w:cstheme="minorHAnsi"/>
          <w:lang w:eastAsia="en-GB"/>
        </w:rPr>
        <w:t>the company’s Human Rights Policy and additional noted commitments.</w:t>
      </w:r>
    </w:p>
    <w:p w14:paraId="78F27386" w14:textId="3399E79E" w:rsidR="0058413E" w:rsidRPr="00445EB5" w:rsidRDefault="002F3ABA" w:rsidP="002F3ABA">
      <w:pPr>
        <w:jc w:val="both"/>
        <w:rPr>
          <w:rFonts w:asciiTheme="minorHAnsi" w:hAnsiTheme="minorHAnsi" w:cstheme="minorHAnsi"/>
        </w:rPr>
      </w:pPr>
      <w:r w:rsidRPr="00445EB5">
        <w:rPr>
          <w:rFonts w:asciiTheme="minorHAnsi" w:hAnsiTheme="minorHAnsi" w:cstheme="minorHAnsi"/>
        </w:rPr>
        <w:t xml:space="preserve">This document sets out </w:t>
      </w:r>
      <w:r w:rsidR="0058413E" w:rsidRPr="00445EB5">
        <w:rPr>
          <w:rFonts w:asciiTheme="minorHAnsi" w:hAnsiTheme="minorHAnsi" w:cstheme="minorHAnsi"/>
        </w:rPr>
        <w:t>GFS’s</w:t>
      </w:r>
      <w:r w:rsidRPr="00445EB5">
        <w:rPr>
          <w:rFonts w:asciiTheme="minorHAnsi" w:hAnsiTheme="minorHAnsi" w:cstheme="minorHAnsi"/>
        </w:rPr>
        <w:t xml:space="preserve"> Policy in relation to all forms of </w:t>
      </w:r>
      <w:r w:rsidR="00D50DAC" w:rsidRPr="00445EB5">
        <w:rPr>
          <w:rFonts w:asciiTheme="minorHAnsi" w:hAnsiTheme="minorHAnsi" w:cstheme="minorHAnsi"/>
        </w:rPr>
        <w:t>security operations management</w:t>
      </w:r>
      <w:r w:rsidRPr="00445EB5">
        <w:rPr>
          <w:rFonts w:asciiTheme="minorHAnsi" w:hAnsiTheme="minorHAnsi" w:cstheme="minorHAnsi"/>
        </w:rPr>
        <w:t xml:space="preserve"> with the public, press, partner organisations, contractors, consultants and staff.</w:t>
      </w:r>
      <w:r w:rsidR="0058413E" w:rsidRPr="00445EB5">
        <w:rPr>
          <w:rFonts w:asciiTheme="minorHAnsi" w:hAnsiTheme="minorHAnsi" w:cstheme="minorHAnsi"/>
        </w:rPr>
        <w:t xml:space="preserve"> </w:t>
      </w:r>
    </w:p>
    <w:p w14:paraId="1D972B15" w14:textId="77777777" w:rsidR="0058413E" w:rsidRPr="00445EB5" w:rsidRDefault="0058413E" w:rsidP="002F3ABA">
      <w:pPr>
        <w:jc w:val="both"/>
        <w:rPr>
          <w:rFonts w:asciiTheme="minorHAnsi" w:hAnsiTheme="minorHAnsi" w:cstheme="minorHAnsi"/>
        </w:rPr>
      </w:pPr>
    </w:p>
    <w:p w14:paraId="2C3DF2A8" w14:textId="41DF05E7" w:rsidR="00445EB5" w:rsidRPr="00445EB5" w:rsidRDefault="0058413E" w:rsidP="00445EB5">
      <w:pPr>
        <w:jc w:val="both"/>
        <w:rPr>
          <w:rFonts w:asciiTheme="minorHAnsi" w:hAnsiTheme="minorHAnsi" w:cstheme="minorHAnsi"/>
        </w:rPr>
      </w:pPr>
      <w:r w:rsidRPr="00445EB5">
        <w:rPr>
          <w:rFonts w:asciiTheme="minorHAnsi" w:hAnsiTheme="minorHAnsi" w:cstheme="minorHAnsi"/>
        </w:rPr>
        <w:t xml:space="preserve">The policy is designed to clarify and explain the basic rules for making the best use of GFS </w:t>
      </w:r>
      <w:r w:rsidR="00D50DAC" w:rsidRPr="00445EB5">
        <w:rPr>
          <w:rFonts w:asciiTheme="minorHAnsi" w:hAnsiTheme="minorHAnsi" w:cstheme="minorHAnsi"/>
        </w:rPr>
        <w:t>security operations management, i</w:t>
      </w:r>
      <w:r w:rsidRPr="00445EB5">
        <w:rPr>
          <w:rFonts w:asciiTheme="minorHAnsi" w:hAnsiTheme="minorHAnsi" w:cstheme="minorHAnsi"/>
        </w:rPr>
        <w:t>t explains the company’s expectations and sets out general standards regarding</w:t>
      </w:r>
      <w:r w:rsidR="00D50DAC" w:rsidRPr="00445EB5">
        <w:rPr>
          <w:rFonts w:asciiTheme="minorHAnsi" w:hAnsiTheme="minorHAnsi" w:cstheme="minorHAnsi"/>
        </w:rPr>
        <w:t xml:space="preserve"> security operations management</w:t>
      </w:r>
      <w:r w:rsidRPr="00445EB5">
        <w:rPr>
          <w:rFonts w:asciiTheme="minorHAnsi" w:hAnsiTheme="minorHAnsi" w:cstheme="minorHAnsi"/>
        </w:rPr>
        <w:t xml:space="preserve">.  </w:t>
      </w:r>
    </w:p>
    <w:p w14:paraId="5479FFF6" w14:textId="1DB9305D" w:rsidR="0058413E" w:rsidRPr="00445EB5" w:rsidRDefault="00445EB5"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Through this </w:t>
      </w:r>
      <w:r w:rsidRPr="00DD6F1A">
        <w:rPr>
          <w:rFonts w:asciiTheme="minorHAnsi" w:hAnsiTheme="minorHAnsi" w:cstheme="minorHAnsi"/>
          <w:iCs/>
          <w:lang w:eastAsia="en-GB"/>
        </w:rPr>
        <w:t>Policy</w:t>
      </w:r>
      <w:r w:rsidRPr="00DD6F1A">
        <w:rPr>
          <w:rFonts w:asciiTheme="minorHAnsi" w:hAnsiTheme="minorHAnsi" w:cstheme="minorHAnsi"/>
          <w:lang w:eastAsia="en-GB"/>
        </w:rPr>
        <w:t>, the Company states its commitment to excellence in terms of security</w:t>
      </w:r>
      <w:r w:rsidRPr="00445EB5">
        <w:rPr>
          <w:rFonts w:asciiTheme="minorHAnsi" w:hAnsiTheme="minorHAnsi" w:cstheme="minorHAnsi"/>
          <w:lang w:eastAsia="en-GB"/>
        </w:rPr>
        <w:t xml:space="preserve"> services</w:t>
      </w:r>
      <w:r w:rsidRPr="00DD6F1A">
        <w:rPr>
          <w:rFonts w:asciiTheme="minorHAnsi" w:hAnsiTheme="minorHAnsi" w:cstheme="minorHAnsi"/>
          <w:lang w:eastAsia="en-GB"/>
        </w:rPr>
        <w:t xml:space="preserve">, </w:t>
      </w:r>
      <w:r w:rsidRPr="00445EB5">
        <w:rPr>
          <w:rFonts w:asciiTheme="minorHAnsi" w:hAnsiTheme="minorHAnsi" w:cstheme="minorHAnsi"/>
          <w:lang w:eastAsia="en-GB"/>
        </w:rPr>
        <w:t xml:space="preserve">understanding </w:t>
      </w:r>
      <w:r w:rsidRPr="00DD6F1A">
        <w:rPr>
          <w:rFonts w:asciiTheme="minorHAnsi" w:hAnsiTheme="minorHAnsi" w:cstheme="minorHAnsi"/>
          <w:lang w:eastAsia="en-GB"/>
        </w:rPr>
        <w:t xml:space="preserve">increased levels of demands from regulators, from customers and from the other </w:t>
      </w:r>
      <w:r w:rsidRPr="00445EB5">
        <w:rPr>
          <w:rFonts w:asciiTheme="minorHAnsi" w:hAnsiTheme="minorHAnsi" w:cstheme="minorHAnsi"/>
          <w:lang w:eastAsia="en-GB"/>
        </w:rPr>
        <w:t>s</w:t>
      </w:r>
      <w:r w:rsidRPr="00DD6F1A">
        <w:rPr>
          <w:rFonts w:asciiTheme="minorHAnsi" w:hAnsiTheme="minorHAnsi" w:cstheme="minorHAnsi"/>
          <w:lang w:eastAsia="en-GB"/>
        </w:rPr>
        <w:t>takeholders with which the compan</w:t>
      </w:r>
      <w:r w:rsidRPr="00445EB5">
        <w:rPr>
          <w:rFonts w:asciiTheme="minorHAnsi" w:hAnsiTheme="minorHAnsi" w:cstheme="minorHAnsi"/>
          <w:lang w:eastAsia="en-GB"/>
        </w:rPr>
        <w:t>y</w:t>
      </w:r>
      <w:r w:rsidRPr="00DD6F1A">
        <w:rPr>
          <w:rFonts w:asciiTheme="minorHAnsi" w:hAnsiTheme="minorHAnsi" w:cstheme="minorHAnsi"/>
          <w:lang w:eastAsia="en-GB"/>
        </w:rPr>
        <w:t xml:space="preserve"> h</w:t>
      </w:r>
      <w:r w:rsidRPr="00445EB5">
        <w:rPr>
          <w:rFonts w:asciiTheme="minorHAnsi" w:hAnsiTheme="minorHAnsi" w:cstheme="minorHAnsi"/>
          <w:lang w:eastAsia="en-GB"/>
        </w:rPr>
        <w:t>as</w:t>
      </w:r>
      <w:r w:rsidRPr="00DD6F1A">
        <w:rPr>
          <w:rFonts w:asciiTheme="minorHAnsi" w:hAnsiTheme="minorHAnsi" w:cstheme="minorHAnsi"/>
          <w:lang w:eastAsia="en-GB"/>
        </w:rPr>
        <w:t xml:space="preserve"> a relationship</w:t>
      </w:r>
      <w:r w:rsidRPr="00445EB5">
        <w:rPr>
          <w:rFonts w:asciiTheme="minorHAnsi" w:hAnsiTheme="minorHAnsi" w:cstheme="minorHAnsi"/>
          <w:lang w:eastAsia="en-GB"/>
        </w:rPr>
        <w:t>.</w:t>
      </w:r>
    </w:p>
    <w:p w14:paraId="4DE4DE27" w14:textId="6CD4EDD4" w:rsidR="0058413E" w:rsidRPr="00445EB5" w:rsidRDefault="0058413E" w:rsidP="000B368E">
      <w:pPr>
        <w:pStyle w:val="ListParagraph"/>
        <w:numPr>
          <w:ilvl w:val="0"/>
          <w:numId w:val="42"/>
        </w:numPr>
        <w:jc w:val="both"/>
        <w:rPr>
          <w:rFonts w:asciiTheme="minorHAnsi" w:hAnsiTheme="minorHAnsi" w:cstheme="minorHAnsi"/>
          <w:b/>
        </w:rPr>
      </w:pPr>
      <w:r w:rsidRPr="00445EB5">
        <w:rPr>
          <w:rFonts w:asciiTheme="minorHAnsi" w:hAnsiTheme="minorHAnsi" w:cstheme="minorHAnsi"/>
          <w:b/>
        </w:rPr>
        <w:t>Scope</w:t>
      </w:r>
    </w:p>
    <w:p w14:paraId="7A7A532C" w14:textId="77777777" w:rsidR="0058413E" w:rsidRPr="00445EB5" w:rsidRDefault="0058413E" w:rsidP="0058413E">
      <w:pPr>
        <w:jc w:val="both"/>
        <w:rPr>
          <w:rFonts w:asciiTheme="minorHAnsi" w:hAnsiTheme="minorHAnsi" w:cstheme="minorHAnsi"/>
        </w:rPr>
      </w:pPr>
    </w:p>
    <w:p w14:paraId="3D2F13F5" w14:textId="6BC09AAD" w:rsidR="0058413E" w:rsidRPr="00445EB5" w:rsidRDefault="0058413E" w:rsidP="0058413E">
      <w:pPr>
        <w:jc w:val="both"/>
        <w:rPr>
          <w:rFonts w:asciiTheme="minorHAnsi" w:hAnsiTheme="minorHAnsi" w:cstheme="minorHAnsi"/>
        </w:rPr>
      </w:pPr>
      <w:r w:rsidRPr="00445EB5">
        <w:rPr>
          <w:rFonts w:asciiTheme="minorHAnsi" w:hAnsiTheme="minorHAnsi" w:cstheme="minorHAnsi"/>
        </w:rPr>
        <w:t xml:space="preserve">This Policy applies to all staff at GFS and sets the standards the Company expects in relation to all forms of </w:t>
      </w:r>
      <w:r w:rsidR="00D50DAC" w:rsidRPr="00445EB5">
        <w:rPr>
          <w:rFonts w:asciiTheme="minorHAnsi" w:hAnsiTheme="minorHAnsi" w:cstheme="minorHAnsi"/>
        </w:rPr>
        <w:t>SOM</w:t>
      </w:r>
      <w:r w:rsidRPr="00445EB5">
        <w:rPr>
          <w:rFonts w:asciiTheme="minorHAnsi" w:hAnsiTheme="minorHAnsi" w:cstheme="minorHAnsi"/>
        </w:rPr>
        <w:t>.</w:t>
      </w:r>
    </w:p>
    <w:p w14:paraId="43CCAC96" w14:textId="77777777" w:rsidR="0058413E" w:rsidRPr="00445EB5" w:rsidRDefault="0058413E" w:rsidP="0058413E">
      <w:pPr>
        <w:jc w:val="both"/>
        <w:rPr>
          <w:rFonts w:asciiTheme="minorHAnsi" w:hAnsiTheme="minorHAnsi" w:cstheme="minorHAnsi"/>
        </w:rPr>
      </w:pPr>
    </w:p>
    <w:p w14:paraId="5D708A66" w14:textId="7B37D7B7" w:rsidR="001C7F13" w:rsidRDefault="0058413E" w:rsidP="0058413E">
      <w:pPr>
        <w:jc w:val="both"/>
        <w:rPr>
          <w:rFonts w:asciiTheme="minorHAnsi" w:hAnsiTheme="minorHAnsi" w:cstheme="minorHAnsi"/>
        </w:rPr>
      </w:pPr>
      <w:r w:rsidRPr="00445EB5">
        <w:rPr>
          <w:rFonts w:asciiTheme="minorHAnsi" w:hAnsiTheme="minorHAnsi" w:cstheme="minorHAnsi"/>
        </w:rPr>
        <w:t xml:space="preserve">Where supplier organisations carry out work or activities on behalf of GFS they may already have their own policies regarding </w:t>
      </w:r>
      <w:r w:rsidR="00D50DAC" w:rsidRPr="00445EB5">
        <w:rPr>
          <w:rFonts w:asciiTheme="minorHAnsi" w:hAnsiTheme="minorHAnsi" w:cstheme="minorHAnsi"/>
        </w:rPr>
        <w:t>SOM</w:t>
      </w:r>
      <w:r w:rsidRPr="00445EB5">
        <w:rPr>
          <w:rFonts w:asciiTheme="minorHAnsi" w:hAnsiTheme="minorHAnsi" w:cstheme="minorHAnsi"/>
        </w:rPr>
        <w:t xml:space="preserve"> standards, however, GFS standards should be regarded as the minimum.</w:t>
      </w:r>
    </w:p>
    <w:p w14:paraId="285B84FD" w14:textId="5A099AFA" w:rsidR="00C07E2A" w:rsidRDefault="00C07E2A" w:rsidP="0058413E">
      <w:pPr>
        <w:jc w:val="both"/>
        <w:rPr>
          <w:rFonts w:asciiTheme="minorHAnsi" w:hAnsiTheme="minorHAnsi" w:cstheme="minorHAnsi"/>
        </w:rPr>
      </w:pPr>
    </w:p>
    <w:p w14:paraId="3D8B4415" w14:textId="0E2EF21C" w:rsidR="00C07E2A" w:rsidRPr="00445EB5" w:rsidRDefault="00C07E2A" w:rsidP="0058413E">
      <w:pPr>
        <w:jc w:val="both"/>
        <w:rPr>
          <w:rFonts w:asciiTheme="minorHAnsi" w:hAnsiTheme="minorHAnsi" w:cstheme="minorHAnsi"/>
        </w:rPr>
      </w:pPr>
      <w:r w:rsidRPr="00C07E2A">
        <w:rPr>
          <w:rFonts w:asciiTheme="minorHAnsi" w:hAnsiTheme="minorHAnsi" w:cstheme="minorHAnsi"/>
          <w:b/>
        </w:rPr>
        <w:t>Associated working:</w:t>
      </w:r>
      <w:r>
        <w:rPr>
          <w:rFonts w:asciiTheme="minorHAnsi" w:hAnsiTheme="minorHAnsi" w:cstheme="minorHAnsi"/>
        </w:rPr>
        <w:t xml:space="preserve"> Associated documents to implementation and maintaining the SOMS sits within the company’s HSEQ MS and is inclusive of all needs for effective working and management of the SOMS, and should be referenced to when confirming scope within the Policy.</w:t>
      </w:r>
    </w:p>
    <w:p w14:paraId="2637EE89" w14:textId="77777777" w:rsidR="0058413E" w:rsidRPr="00445EB5" w:rsidRDefault="0058413E" w:rsidP="001C7F13">
      <w:pPr>
        <w:rPr>
          <w:rFonts w:asciiTheme="minorHAnsi" w:hAnsiTheme="minorHAnsi" w:cstheme="minorHAnsi"/>
        </w:rPr>
      </w:pPr>
    </w:p>
    <w:p w14:paraId="5509726C" w14:textId="2F17585D" w:rsidR="00E76B1B" w:rsidRPr="00445EB5" w:rsidRDefault="00E76B1B" w:rsidP="000B368E">
      <w:pPr>
        <w:pStyle w:val="ListParagraph"/>
        <w:numPr>
          <w:ilvl w:val="0"/>
          <w:numId w:val="42"/>
        </w:numPr>
        <w:rPr>
          <w:rFonts w:asciiTheme="minorHAnsi" w:hAnsiTheme="minorHAnsi" w:cstheme="minorHAnsi"/>
          <w:b/>
          <w:lang w:val="en" w:eastAsia="en-GB"/>
        </w:rPr>
      </w:pPr>
      <w:r w:rsidRPr="00445EB5">
        <w:rPr>
          <w:rFonts w:asciiTheme="minorHAnsi" w:hAnsiTheme="minorHAnsi" w:cstheme="minorHAnsi"/>
          <w:b/>
          <w:lang w:val="en" w:eastAsia="en-GB"/>
        </w:rPr>
        <w:t>Communication</w:t>
      </w:r>
      <w:r w:rsidR="00D50DAC" w:rsidRPr="00445EB5">
        <w:rPr>
          <w:rFonts w:asciiTheme="minorHAnsi" w:hAnsiTheme="minorHAnsi" w:cstheme="minorHAnsi"/>
          <w:b/>
          <w:lang w:val="en" w:eastAsia="en-GB"/>
        </w:rPr>
        <w:t xml:space="preserve"> with Staff (internal)</w:t>
      </w:r>
    </w:p>
    <w:p w14:paraId="0B0D4779" w14:textId="0BDCA3E9" w:rsidR="00276667" w:rsidRPr="00445EB5" w:rsidRDefault="00D50DAC" w:rsidP="00E76B1B">
      <w:pPr>
        <w:spacing w:before="100" w:beforeAutospacing="1" w:after="100" w:afterAutospacing="1"/>
        <w:jc w:val="both"/>
        <w:rPr>
          <w:rFonts w:asciiTheme="minorHAnsi" w:hAnsiTheme="minorHAnsi" w:cstheme="minorHAnsi"/>
          <w:color w:val="000000"/>
        </w:rPr>
      </w:pPr>
      <w:r w:rsidRPr="00445EB5">
        <w:rPr>
          <w:rFonts w:asciiTheme="minorHAnsi" w:hAnsiTheme="minorHAnsi" w:cstheme="minorHAnsi"/>
          <w:lang w:val="en" w:eastAsia="en-GB"/>
        </w:rPr>
        <w:t>The SOM Policy will be maintained and communicated to all company stakeholders through the Compliance element of the company in relationship with GFS Top Management, any changes to the Policy will be registered and all communications will be recorded within the company’s Communication Register.</w:t>
      </w:r>
    </w:p>
    <w:p w14:paraId="7A960D36" w14:textId="1F3D19BB" w:rsidR="00276667" w:rsidRPr="00445EB5" w:rsidRDefault="00276667" w:rsidP="000B368E">
      <w:pPr>
        <w:pStyle w:val="ListParagraph"/>
        <w:numPr>
          <w:ilvl w:val="0"/>
          <w:numId w:val="42"/>
        </w:numPr>
        <w:spacing w:before="100" w:beforeAutospacing="1" w:after="100" w:afterAutospacing="1"/>
        <w:jc w:val="both"/>
        <w:rPr>
          <w:rFonts w:asciiTheme="minorHAnsi" w:hAnsiTheme="minorHAnsi" w:cstheme="minorHAnsi"/>
          <w:b/>
          <w:color w:val="000000"/>
        </w:rPr>
      </w:pPr>
      <w:r w:rsidRPr="00445EB5">
        <w:rPr>
          <w:rFonts w:asciiTheme="minorHAnsi" w:hAnsiTheme="minorHAnsi" w:cstheme="minorHAnsi"/>
          <w:b/>
          <w:color w:val="000000"/>
        </w:rPr>
        <w:t>Communication with Clients</w:t>
      </w:r>
      <w:r w:rsidR="003977F1" w:rsidRPr="00445EB5">
        <w:rPr>
          <w:rFonts w:asciiTheme="minorHAnsi" w:hAnsiTheme="minorHAnsi" w:cstheme="minorHAnsi"/>
          <w:b/>
          <w:color w:val="000000"/>
        </w:rPr>
        <w:t>, Subcontractors, Suppliers</w:t>
      </w:r>
      <w:r w:rsidR="00BB1FA5" w:rsidRPr="00445EB5">
        <w:rPr>
          <w:rFonts w:asciiTheme="minorHAnsi" w:hAnsiTheme="minorHAnsi" w:cstheme="minorHAnsi"/>
          <w:b/>
          <w:color w:val="000000"/>
        </w:rPr>
        <w:t xml:space="preserve"> </w:t>
      </w:r>
      <w:bookmarkStart w:id="4" w:name="_Hlk154063281"/>
      <w:r w:rsidR="00BB1FA5" w:rsidRPr="00445EB5">
        <w:rPr>
          <w:rFonts w:asciiTheme="minorHAnsi" w:hAnsiTheme="minorHAnsi" w:cstheme="minorHAnsi"/>
          <w:b/>
          <w:color w:val="000000"/>
        </w:rPr>
        <w:t>(interested parties)</w:t>
      </w:r>
      <w:bookmarkEnd w:id="4"/>
    </w:p>
    <w:p w14:paraId="5A155E49" w14:textId="26AA8404" w:rsidR="000B368E" w:rsidRPr="00445EB5" w:rsidRDefault="00D50DAC" w:rsidP="00445EB5">
      <w:pPr>
        <w:spacing w:before="100" w:beforeAutospacing="1" w:after="100" w:afterAutospacing="1"/>
        <w:jc w:val="both"/>
        <w:rPr>
          <w:rFonts w:asciiTheme="minorHAnsi" w:hAnsiTheme="minorHAnsi" w:cstheme="minorHAnsi"/>
          <w:color w:val="000000"/>
        </w:rPr>
      </w:pPr>
      <w:bookmarkStart w:id="5" w:name="_Hlk154065942"/>
      <w:r w:rsidRPr="00445EB5">
        <w:rPr>
          <w:rFonts w:asciiTheme="minorHAnsi" w:hAnsiTheme="minorHAnsi" w:cstheme="minorHAnsi"/>
          <w:color w:val="000000"/>
        </w:rPr>
        <w:t>Communication regarding the SOM Policy to Clients and interested parties will be maintained as per point 3.</w:t>
      </w:r>
      <w:bookmarkEnd w:id="5"/>
    </w:p>
    <w:p w14:paraId="31D2940F" w14:textId="44F0F7A6" w:rsidR="00BB1FA5" w:rsidRPr="00445EB5" w:rsidRDefault="00BB1FA5" w:rsidP="000B368E">
      <w:pPr>
        <w:pStyle w:val="ListParagraph"/>
        <w:numPr>
          <w:ilvl w:val="0"/>
          <w:numId w:val="42"/>
        </w:numPr>
        <w:spacing w:before="100" w:beforeAutospacing="1" w:after="100" w:afterAutospacing="1"/>
        <w:jc w:val="both"/>
        <w:rPr>
          <w:rFonts w:asciiTheme="minorHAnsi" w:hAnsiTheme="minorHAnsi" w:cstheme="minorHAnsi"/>
          <w:b/>
          <w:color w:val="000000"/>
        </w:rPr>
      </w:pPr>
      <w:r w:rsidRPr="00445EB5">
        <w:rPr>
          <w:rFonts w:asciiTheme="minorHAnsi" w:hAnsiTheme="minorHAnsi" w:cstheme="minorHAnsi"/>
          <w:b/>
          <w:color w:val="000000"/>
        </w:rPr>
        <w:lastRenderedPageBreak/>
        <w:t>Surveys</w:t>
      </w:r>
    </w:p>
    <w:p w14:paraId="5E339BA5" w14:textId="438C26F6" w:rsidR="00CE3F4F" w:rsidRPr="00C07E2A" w:rsidRDefault="00BB1FA5" w:rsidP="00CE3F4F">
      <w:pPr>
        <w:shd w:val="clear" w:color="auto" w:fill="FFFFFF"/>
        <w:spacing w:after="240" w:line="345" w:lineRule="atLeast"/>
        <w:rPr>
          <w:rFonts w:asciiTheme="minorHAnsi" w:hAnsiTheme="minorHAnsi" w:cstheme="minorHAnsi"/>
          <w:color w:val="000000"/>
        </w:rPr>
      </w:pPr>
      <w:r w:rsidRPr="00445EB5">
        <w:rPr>
          <w:rFonts w:asciiTheme="minorHAnsi" w:hAnsiTheme="minorHAnsi" w:cstheme="minorHAnsi"/>
          <w:color w:val="000000"/>
        </w:rPr>
        <w:t xml:space="preserve">Surveys for both staff and </w:t>
      </w:r>
      <w:r w:rsidR="00C201D4" w:rsidRPr="00445EB5">
        <w:rPr>
          <w:rFonts w:asciiTheme="minorHAnsi" w:hAnsiTheme="minorHAnsi" w:cstheme="minorHAnsi"/>
          <w:color w:val="000000"/>
        </w:rPr>
        <w:t>C</w:t>
      </w:r>
      <w:r w:rsidRPr="00445EB5">
        <w:rPr>
          <w:rFonts w:asciiTheme="minorHAnsi" w:hAnsiTheme="minorHAnsi" w:cstheme="minorHAnsi"/>
          <w:color w:val="000000"/>
        </w:rPr>
        <w:t>lients are generated on a minimum bi</w:t>
      </w:r>
      <w:r w:rsidR="00C32DDD" w:rsidRPr="00445EB5">
        <w:rPr>
          <w:rFonts w:asciiTheme="minorHAnsi" w:hAnsiTheme="minorHAnsi" w:cstheme="minorHAnsi"/>
          <w:color w:val="000000"/>
        </w:rPr>
        <w:t>-</w:t>
      </w:r>
      <w:r w:rsidRPr="00445EB5">
        <w:rPr>
          <w:rFonts w:asciiTheme="minorHAnsi" w:hAnsiTheme="minorHAnsi" w:cstheme="minorHAnsi"/>
          <w:color w:val="000000"/>
        </w:rPr>
        <w:t>annual</w:t>
      </w:r>
      <w:r w:rsidR="00C32DDD" w:rsidRPr="00445EB5">
        <w:rPr>
          <w:rFonts w:asciiTheme="minorHAnsi" w:hAnsiTheme="minorHAnsi" w:cstheme="minorHAnsi"/>
          <w:color w:val="000000"/>
        </w:rPr>
        <w:t xml:space="preserve"> basis</w:t>
      </w:r>
      <w:r w:rsidRPr="00445EB5">
        <w:rPr>
          <w:rFonts w:asciiTheme="minorHAnsi" w:hAnsiTheme="minorHAnsi" w:cstheme="minorHAnsi"/>
          <w:color w:val="000000"/>
        </w:rPr>
        <w:t xml:space="preserve"> </w:t>
      </w:r>
      <w:r w:rsidR="00CE3F4F" w:rsidRPr="00445EB5">
        <w:rPr>
          <w:rFonts w:asciiTheme="minorHAnsi" w:hAnsiTheme="minorHAnsi" w:cstheme="minorHAnsi"/>
          <w:color w:val="000000"/>
        </w:rPr>
        <w:t xml:space="preserve">which are service element based and are presented and </w:t>
      </w:r>
      <w:r w:rsidR="00CC182C" w:rsidRPr="00445EB5">
        <w:rPr>
          <w:rFonts w:asciiTheme="minorHAnsi" w:hAnsiTheme="minorHAnsi" w:cstheme="minorHAnsi"/>
          <w:color w:val="000000"/>
        </w:rPr>
        <w:t>asse</w:t>
      </w:r>
      <w:r w:rsidR="00CC182C">
        <w:rPr>
          <w:rFonts w:asciiTheme="minorHAnsi" w:hAnsiTheme="minorHAnsi" w:cstheme="minorHAnsi"/>
          <w:color w:val="000000"/>
        </w:rPr>
        <w:t>ss</w:t>
      </w:r>
      <w:r w:rsidR="00CC182C" w:rsidRPr="00445EB5">
        <w:rPr>
          <w:rFonts w:asciiTheme="minorHAnsi" w:hAnsiTheme="minorHAnsi" w:cstheme="minorHAnsi"/>
          <w:color w:val="000000"/>
        </w:rPr>
        <w:t>ed</w:t>
      </w:r>
      <w:r w:rsidR="00CE3F4F" w:rsidRPr="00445EB5">
        <w:rPr>
          <w:rFonts w:asciiTheme="minorHAnsi" w:hAnsiTheme="minorHAnsi" w:cstheme="minorHAnsi"/>
          <w:color w:val="000000"/>
        </w:rPr>
        <w:t xml:space="preserve"> at Management Review Meetings.</w:t>
      </w:r>
    </w:p>
    <w:p w14:paraId="0B4459FF" w14:textId="3835EC02" w:rsidR="00CE3F4F" w:rsidRPr="00DD6F1A" w:rsidRDefault="00445EB5" w:rsidP="00C07E2A">
      <w:pPr>
        <w:shd w:val="clear" w:color="auto" w:fill="FFFFFF"/>
        <w:spacing w:after="240" w:line="345" w:lineRule="atLeast"/>
        <w:ind w:firstLine="426"/>
        <w:jc w:val="both"/>
        <w:rPr>
          <w:rFonts w:asciiTheme="minorHAnsi" w:hAnsiTheme="minorHAnsi" w:cstheme="minorHAnsi"/>
          <w:b/>
          <w:lang w:eastAsia="en-GB"/>
        </w:rPr>
      </w:pPr>
      <w:r>
        <w:rPr>
          <w:rFonts w:asciiTheme="minorHAnsi" w:hAnsiTheme="minorHAnsi" w:cstheme="minorHAnsi"/>
          <w:b/>
          <w:lang w:eastAsia="en-GB"/>
        </w:rPr>
        <w:t>6</w:t>
      </w:r>
      <w:r w:rsidR="00CE3F4F" w:rsidRPr="00DD6F1A">
        <w:rPr>
          <w:rFonts w:asciiTheme="minorHAnsi" w:hAnsiTheme="minorHAnsi" w:cstheme="minorHAnsi"/>
          <w:b/>
          <w:lang w:eastAsia="en-GB"/>
        </w:rPr>
        <w:t>. Scope of Application</w:t>
      </w:r>
    </w:p>
    <w:p w14:paraId="583D336C"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This </w:t>
      </w:r>
      <w:r w:rsidRPr="00DD6F1A">
        <w:rPr>
          <w:rFonts w:asciiTheme="minorHAnsi" w:hAnsiTheme="minorHAnsi" w:cstheme="minorHAnsi"/>
          <w:iCs/>
          <w:lang w:eastAsia="en-GB"/>
        </w:rPr>
        <w:t>Policy</w:t>
      </w:r>
      <w:r w:rsidRPr="00DD6F1A">
        <w:rPr>
          <w:rFonts w:asciiTheme="minorHAnsi" w:hAnsiTheme="minorHAnsi" w:cstheme="minorHAnsi"/>
          <w:lang w:eastAsia="en-GB"/>
        </w:rPr>
        <w:t> applies a</w:t>
      </w:r>
      <w:r w:rsidRPr="00445EB5">
        <w:rPr>
          <w:rFonts w:asciiTheme="minorHAnsi" w:hAnsiTheme="minorHAnsi" w:cstheme="minorHAnsi"/>
          <w:lang w:eastAsia="en-GB"/>
        </w:rPr>
        <w:t>ll company staff at all levels.</w:t>
      </w:r>
    </w:p>
    <w:p w14:paraId="3EEAA162" w14:textId="77777777" w:rsidR="00CE3F4F" w:rsidRPr="00445EB5" w:rsidRDefault="00CE3F4F"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This </w:t>
      </w:r>
      <w:r w:rsidRPr="00DD6F1A">
        <w:rPr>
          <w:rFonts w:asciiTheme="minorHAnsi" w:hAnsiTheme="minorHAnsi" w:cstheme="minorHAnsi"/>
          <w:iCs/>
          <w:lang w:eastAsia="en-GB"/>
        </w:rPr>
        <w:t>Policy</w:t>
      </w:r>
      <w:r w:rsidRPr="00DD6F1A">
        <w:rPr>
          <w:rFonts w:asciiTheme="minorHAnsi" w:hAnsiTheme="minorHAnsi" w:cstheme="minorHAnsi"/>
          <w:lang w:eastAsia="en-GB"/>
        </w:rPr>
        <w:t xml:space="preserve"> is developed and supplemented by the following specific policies, also approved by the </w:t>
      </w:r>
      <w:r w:rsidRPr="00445EB5">
        <w:rPr>
          <w:rFonts w:asciiTheme="minorHAnsi" w:hAnsiTheme="minorHAnsi" w:cstheme="minorHAnsi"/>
          <w:lang w:eastAsia="en-GB"/>
        </w:rPr>
        <w:t>Top Management, that include but is not limited to;</w:t>
      </w:r>
    </w:p>
    <w:p w14:paraId="4A3DFCB3" w14:textId="77777777" w:rsidR="00CE3F4F" w:rsidRPr="00445EB5" w:rsidRDefault="00CE3F4F" w:rsidP="00445EB5">
      <w:pPr>
        <w:shd w:val="clear" w:color="auto" w:fill="FFFFFF"/>
        <w:spacing w:line="345" w:lineRule="atLeast"/>
        <w:jc w:val="both"/>
        <w:rPr>
          <w:rFonts w:asciiTheme="minorHAnsi" w:hAnsiTheme="minorHAnsi" w:cstheme="minorHAnsi"/>
          <w:lang w:eastAsia="en-GB"/>
        </w:rPr>
      </w:pPr>
      <w:r w:rsidRPr="00445EB5">
        <w:rPr>
          <w:rFonts w:asciiTheme="minorHAnsi" w:hAnsiTheme="minorHAnsi" w:cstheme="minorHAnsi"/>
          <w:lang w:eastAsia="en-GB"/>
        </w:rPr>
        <w:t>- Human Rights Policy</w:t>
      </w:r>
    </w:p>
    <w:p w14:paraId="47143F89" w14:textId="77777777" w:rsidR="00CE3F4F" w:rsidRPr="00445EB5" w:rsidRDefault="00CE3F4F" w:rsidP="00445EB5">
      <w:pPr>
        <w:shd w:val="clear" w:color="auto" w:fill="FFFFFF"/>
        <w:spacing w:line="345" w:lineRule="atLeast"/>
        <w:jc w:val="both"/>
        <w:rPr>
          <w:rFonts w:asciiTheme="minorHAnsi" w:hAnsiTheme="minorHAnsi" w:cstheme="minorHAnsi"/>
          <w:lang w:eastAsia="en-GB"/>
        </w:rPr>
      </w:pPr>
      <w:r w:rsidRPr="00445EB5">
        <w:rPr>
          <w:rFonts w:asciiTheme="minorHAnsi" w:hAnsiTheme="minorHAnsi" w:cstheme="minorHAnsi"/>
          <w:lang w:eastAsia="en-GB"/>
        </w:rPr>
        <w:t xml:space="preserve">- </w:t>
      </w:r>
      <w:r w:rsidRPr="00DD6F1A">
        <w:rPr>
          <w:rFonts w:asciiTheme="minorHAnsi" w:hAnsiTheme="minorHAnsi" w:cstheme="minorHAnsi"/>
          <w:iCs/>
          <w:lang w:eastAsia="en-GB"/>
        </w:rPr>
        <w:t>Data Protection Policy</w:t>
      </w:r>
    </w:p>
    <w:p w14:paraId="6ED642CF" w14:textId="77777777" w:rsidR="00CE3F4F" w:rsidRPr="00445EB5" w:rsidRDefault="00CE3F4F" w:rsidP="00445EB5">
      <w:pPr>
        <w:shd w:val="clear" w:color="auto" w:fill="FFFFFF"/>
        <w:spacing w:line="345" w:lineRule="atLeast"/>
        <w:jc w:val="both"/>
        <w:rPr>
          <w:rFonts w:asciiTheme="minorHAnsi" w:hAnsiTheme="minorHAnsi" w:cstheme="minorHAnsi"/>
          <w:lang w:eastAsia="en-GB"/>
        </w:rPr>
      </w:pPr>
      <w:r w:rsidRPr="00445EB5">
        <w:rPr>
          <w:rFonts w:asciiTheme="minorHAnsi" w:hAnsiTheme="minorHAnsi" w:cstheme="minorHAnsi"/>
          <w:iCs/>
          <w:lang w:eastAsia="en-GB"/>
        </w:rPr>
        <w:t xml:space="preserve">- </w:t>
      </w:r>
      <w:r w:rsidRPr="00DD6F1A">
        <w:rPr>
          <w:rFonts w:asciiTheme="minorHAnsi" w:hAnsiTheme="minorHAnsi" w:cstheme="minorHAnsi"/>
          <w:iCs/>
          <w:lang w:eastAsia="en-GB"/>
        </w:rPr>
        <w:t>Risk Policy</w:t>
      </w:r>
    </w:p>
    <w:p w14:paraId="2CCDE973" w14:textId="77777777" w:rsidR="00CE3F4F" w:rsidRPr="00445EB5" w:rsidRDefault="00CE3F4F" w:rsidP="00445EB5">
      <w:pPr>
        <w:shd w:val="clear" w:color="auto" w:fill="FFFFFF"/>
        <w:spacing w:line="345" w:lineRule="atLeast"/>
        <w:jc w:val="both"/>
        <w:rPr>
          <w:rFonts w:asciiTheme="minorHAnsi" w:hAnsiTheme="minorHAnsi" w:cstheme="minorHAnsi"/>
          <w:lang w:eastAsia="en-GB"/>
        </w:rPr>
      </w:pPr>
      <w:r w:rsidRPr="00445EB5">
        <w:rPr>
          <w:rFonts w:asciiTheme="minorHAnsi" w:hAnsiTheme="minorHAnsi" w:cstheme="minorHAnsi"/>
          <w:lang w:eastAsia="en-GB"/>
        </w:rPr>
        <w:t>- Diversity &amp; Inclusivity Policy</w:t>
      </w:r>
    </w:p>
    <w:p w14:paraId="7281AA21" w14:textId="77777777" w:rsidR="00CE3F4F" w:rsidRPr="00445EB5" w:rsidRDefault="00CE3F4F" w:rsidP="00445EB5">
      <w:pPr>
        <w:shd w:val="clear" w:color="auto" w:fill="FFFFFF"/>
        <w:spacing w:line="345" w:lineRule="atLeast"/>
        <w:jc w:val="both"/>
        <w:rPr>
          <w:rFonts w:asciiTheme="minorHAnsi" w:hAnsiTheme="minorHAnsi" w:cstheme="minorHAnsi"/>
          <w:lang w:eastAsia="en-GB"/>
        </w:rPr>
      </w:pPr>
      <w:r w:rsidRPr="00445EB5">
        <w:rPr>
          <w:rFonts w:asciiTheme="minorHAnsi" w:hAnsiTheme="minorHAnsi" w:cstheme="minorHAnsi"/>
          <w:lang w:eastAsia="en-GB"/>
        </w:rPr>
        <w:t>-  Whistle Blowing Policy</w:t>
      </w:r>
    </w:p>
    <w:p w14:paraId="7368AD85" w14:textId="77777777" w:rsidR="00CE3F4F" w:rsidRPr="00445EB5" w:rsidRDefault="00CE3F4F" w:rsidP="00445EB5">
      <w:pPr>
        <w:shd w:val="clear" w:color="auto" w:fill="FFFFFF"/>
        <w:spacing w:line="345" w:lineRule="atLeast"/>
        <w:jc w:val="both"/>
        <w:rPr>
          <w:rFonts w:asciiTheme="minorHAnsi" w:hAnsiTheme="minorHAnsi" w:cstheme="minorHAnsi"/>
          <w:lang w:eastAsia="en-GB"/>
        </w:rPr>
      </w:pPr>
      <w:r w:rsidRPr="00445EB5">
        <w:rPr>
          <w:rFonts w:asciiTheme="minorHAnsi" w:hAnsiTheme="minorHAnsi" w:cstheme="minorHAnsi"/>
          <w:lang w:eastAsia="en-GB"/>
        </w:rPr>
        <w:t>- Health &amp; safety Policy</w:t>
      </w:r>
    </w:p>
    <w:p w14:paraId="11D5B923" w14:textId="77777777" w:rsidR="00CE3F4F" w:rsidRPr="00445EB5" w:rsidRDefault="00CE3F4F" w:rsidP="00445EB5">
      <w:pPr>
        <w:shd w:val="clear" w:color="auto" w:fill="FFFFFF"/>
        <w:spacing w:line="345" w:lineRule="atLeast"/>
        <w:jc w:val="both"/>
        <w:rPr>
          <w:rFonts w:asciiTheme="minorHAnsi" w:hAnsiTheme="minorHAnsi" w:cstheme="minorHAnsi"/>
          <w:lang w:eastAsia="en-GB"/>
        </w:rPr>
      </w:pPr>
      <w:r w:rsidRPr="00445EB5">
        <w:rPr>
          <w:rFonts w:asciiTheme="minorHAnsi" w:hAnsiTheme="minorHAnsi" w:cstheme="minorHAnsi"/>
          <w:lang w:eastAsia="en-GB"/>
        </w:rPr>
        <w:t>- Modern Slavery Policy</w:t>
      </w:r>
    </w:p>
    <w:p w14:paraId="4F2C23E5" w14:textId="77777777" w:rsidR="00CE3F4F" w:rsidRPr="00445EB5" w:rsidRDefault="00CE3F4F" w:rsidP="00445EB5">
      <w:pPr>
        <w:shd w:val="clear" w:color="auto" w:fill="FFFFFF"/>
        <w:spacing w:line="345" w:lineRule="atLeast"/>
        <w:jc w:val="both"/>
        <w:rPr>
          <w:rFonts w:asciiTheme="minorHAnsi" w:hAnsiTheme="minorHAnsi" w:cstheme="minorHAnsi"/>
          <w:lang w:eastAsia="en-GB"/>
        </w:rPr>
      </w:pPr>
      <w:r w:rsidRPr="00445EB5">
        <w:rPr>
          <w:rFonts w:asciiTheme="minorHAnsi" w:hAnsiTheme="minorHAnsi" w:cstheme="minorHAnsi"/>
          <w:lang w:eastAsia="en-GB"/>
        </w:rPr>
        <w:t>- Ethical Policy</w:t>
      </w:r>
    </w:p>
    <w:p w14:paraId="6B69DA29" w14:textId="77777777" w:rsidR="00CE3F4F" w:rsidRPr="00DD6F1A" w:rsidRDefault="00CE3F4F" w:rsidP="00445EB5">
      <w:pPr>
        <w:shd w:val="clear" w:color="auto" w:fill="FFFFFF"/>
        <w:spacing w:line="345" w:lineRule="atLeast"/>
        <w:jc w:val="both"/>
        <w:rPr>
          <w:rFonts w:asciiTheme="minorHAnsi" w:hAnsiTheme="minorHAnsi" w:cstheme="minorHAnsi"/>
          <w:lang w:eastAsia="en-GB"/>
        </w:rPr>
      </w:pPr>
    </w:p>
    <w:p w14:paraId="56E34C28" w14:textId="07876C42" w:rsidR="00CE3F4F" w:rsidRPr="00DD6F1A" w:rsidRDefault="002E57D1" w:rsidP="00C07E2A">
      <w:pPr>
        <w:shd w:val="clear" w:color="auto" w:fill="FFFFFF"/>
        <w:spacing w:after="240" w:line="345" w:lineRule="atLeast"/>
        <w:ind w:firstLine="426"/>
        <w:jc w:val="both"/>
        <w:rPr>
          <w:rFonts w:asciiTheme="minorHAnsi" w:hAnsiTheme="minorHAnsi" w:cstheme="minorHAnsi"/>
          <w:b/>
          <w:lang w:eastAsia="en-GB"/>
        </w:rPr>
      </w:pPr>
      <w:r>
        <w:rPr>
          <w:rFonts w:asciiTheme="minorHAnsi" w:hAnsiTheme="minorHAnsi" w:cstheme="minorHAnsi"/>
          <w:b/>
          <w:lang w:eastAsia="en-GB"/>
        </w:rPr>
        <w:t>7</w:t>
      </w:r>
      <w:r w:rsidR="00CE3F4F" w:rsidRPr="00DD6F1A">
        <w:rPr>
          <w:rFonts w:asciiTheme="minorHAnsi" w:hAnsiTheme="minorHAnsi" w:cstheme="minorHAnsi"/>
          <w:b/>
          <w:lang w:eastAsia="en-GB"/>
        </w:rPr>
        <w:t>. Main Principles of Conduct</w:t>
      </w:r>
      <w:r w:rsidR="00445EB5">
        <w:rPr>
          <w:rFonts w:asciiTheme="minorHAnsi" w:hAnsiTheme="minorHAnsi" w:cstheme="minorHAnsi"/>
          <w:b/>
          <w:lang w:eastAsia="en-GB"/>
        </w:rPr>
        <w:t xml:space="preserve"> for SOM</w:t>
      </w:r>
    </w:p>
    <w:p w14:paraId="68ED7EB5"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T</w:t>
      </w:r>
      <w:r w:rsidRPr="00445EB5">
        <w:rPr>
          <w:rFonts w:asciiTheme="minorHAnsi" w:hAnsiTheme="minorHAnsi" w:cstheme="minorHAnsi"/>
          <w:lang w:eastAsia="en-GB"/>
        </w:rPr>
        <w:t>he f</w:t>
      </w:r>
      <w:r w:rsidRPr="00DD6F1A">
        <w:rPr>
          <w:rFonts w:asciiTheme="minorHAnsi" w:hAnsiTheme="minorHAnsi" w:cstheme="minorHAnsi"/>
          <w:lang w:eastAsia="en-GB"/>
        </w:rPr>
        <w:t xml:space="preserve">ollowing main principles of conduct that must drive </w:t>
      </w:r>
      <w:r w:rsidRPr="00445EB5">
        <w:rPr>
          <w:rFonts w:asciiTheme="minorHAnsi" w:hAnsiTheme="minorHAnsi" w:cstheme="minorHAnsi"/>
          <w:lang w:eastAsia="en-GB"/>
        </w:rPr>
        <w:t>the SOM</w:t>
      </w:r>
      <w:r w:rsidRPr="00DD6F1A">
        <w:rPr>
          <w:rFonts w:asciiTheme="minorHAnsi" w:hAnsiTheme="minorHAnsi" w:cstheme="minorHAnsi"/>
          <w:lang w:eastAsia="en-GB"/>
        </w:rPr>
        <w:t xml:space="preserve"> activities of the</w:t>
      </w:r>
      <w:r w:rsidRPr="00445EB5">
        <w:rPr>
          <w:rFonts w:asciiTheme="minorHAnsi" w:hAnsiTheme="minorHAnsi" w:cstheme="minorHAnsi"/>
          <w:lang w:eastAsia="en-GB"/>
        </w:rPr>
        <w:t xml:space="preserve"> company are</w:t>
      </w:r>
      <w:r w:rsidRPr="00DD6F1A">
        <w:rPr>
          <w:rFonts w:asciiTheme="minorHAnsi" w:hAnsiTheme="minorHAnsi" w:cstheme="minorHAnsi"/>
          <w:lang w:eastAsia="en-GB"/>
        </w:rPr>
        <w:t>:</w:t>
      </w:r>
    </w:p>
    <w:p w14:paraId="7A22E055"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 xml:space="preserve">a) Define </w:t>
      </w:r>
      <w:r w:rsidRPr="00445EB5">
        <w:rPr>
          <w:rFonts w:asciiTheme="minorHAnsi" w:hAnsiTheme="minorHAnsi" w:cstheme="minorHAnsi"/>
          <w:lang w:eastAsia="en-GB"/>
        </w:rPr>
        <w:t>a security</w:t>
      </w:r>
      <w:r w:rsidRPr="00DD6F1A">
        <w:rPr>
          <w:rFonts w:asciiTheme="minorHAnsi" w:hAnsiTheme="minorHAnsi" w:cstheme="minorHAnsi"/>
          <w:lang w:eastAsia="en-GB"/>
        </w:rPr>
        <w:t xml:space="preserve"> strategy with a preventive and proactive approach to guarantee a reasonable level of risk.</w:t>
      </w:r>
    </w:p>
    <w:p w14:paraId="27052361"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b) Ensure the appropriate protection of assets, to proactively manage risks.</w:t>
      </w:r>
    </w:p>
    <w:p w14:paraId="0B2AF584"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 xml:space="preserve">c) </w:t>
      </w:r>
      <w:r w:rsidRPr="00445EB5">
        <w:rPr>
          <w:rFonts w:asciiTheme="minorHAnsi" w:hAnsiTheme="minorHAnsi" w:cstheme="minorHAnsi"/>
          <w:lang w:eastAsia="en-GB"/>
        </w:rPr>
        <w:t>Ensure as far as is practical</w:t>
      </w:r>
      <w:r w:rsidRPr="00DD6F1A">
        <w:rPr>
          <w:rFonts w:asciiTheme="minorHAnsi" w:hAnsiTheme="minorHAnsi" w:cstheme="minorHAnsi"/>
          <w:lang w:eastAsia="en-GB"/>
        </w:rPr>
        <w:t xml:space="preserve"> the protection o</w:t>
      </w:r>
      <w:r w:rsidRPr="00445EB5">
        <w:rPr>
          <w:rFonts w:asciiTheme="minorHAnsi" w:hAnsiTheme="minorHAnsi" w:cstheme="minorHAnsi"/>
          <w:lang w:eastAsia="en-GB"/>
        </w:rPr>
        <w:t>f all staff, subcontractors</w:t>
      </w:r>
      <w:r w:rsidRPr="00DD6F1A">
        <w:rPr>
          <w:rFonts w:asciiTheme="minorHAnsi" w:hAnsiTheme="minorHAnsi" w:cstheme="minorHAnsi"/>
          <w:lang w:eastAsia="en-GB"/>
        </w:rPr>
        <w:t xml:space="preserve">, </w:t>
      </w:r>
      <w:r w:rsidRPr="00445EB5">
        <w:rPr>
          <w:rFonts w:asciiTheme="minorHAnsi" w:hAnsiTheme="minorHAnsi" w:cstheme="minorHAnsi"/>
          <w:lang w:eastAsia="en-GB"/>
        </w:rPr>
        <w:t>Clients and interested parties</w:t>
      </w:r>
      <w:r w:rsidRPr="00DD6F1A">
        <w:rPr>
          <w:rFonts w:asciiTheme="minorHAnsi" w:hAnsiTheme="minorHAnsi" w:cstheme="minorHAnsi"/>
          <w:lang w:eastAsia="en-GB"/>
        </w:rPr>
        <w:t xml:space="preserve">, as well as the protection of persons </w:t>
      </w:r>
      <w:r w:rsidRPr="00445EB5">
        <w:rPr>
          <w:rFonts w:asciiTheme="minorHAnsi" w:hAnsiTheme="minorHAnsi" w:cstheme="minorHAnsi"/>
          <w:lang w:eastAsia="en-GB"/>
        </w:rPr>
        <w:t>when in care under contract.</w:t>
      </w:r>
    </w:p>
    <w:p w14:paraId="0A19820D"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d) Define a security management model with a clear allocation of roles and responsibilities and effective coordination mechanisms, which integrates security and proactive risk management into decision-making processes.</w:t>
      </w:r>
    </w:p>
    <w:p w14:paraId="0F9EEFF0"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 xml:space="preserve">e) Ensure the adequate protection of information and knowledge, to proactively manage risks to the provisions </w:t>
      </w:r>
      <w:r w:rsidRPr="00445EB5">
        <w:rPr>
          <w:rFonts w:asciiTheme="minorHAnsi" w:hAnsiTheme="minorHAnsi" w:cstheme="minorHAnsi"/>
          <w:lang w:eastAsia="en-GB"/>
        </w:rPr>
        <w:t>within</w:t>
      </w:r>
      <w:r w:rsidRPr="00DD6F1A">
        <w:rPr>
          <w:rFonts w:asciiTheme="minorHAnsi" w:hAnsiTheme="minorHAnsi" w:cstheme="minorHAnsi"/>
          <w:lang w:eastAsia="en-GB"/>
        </w:rPr>
        <w:t xml:space="preserve"> the </w:t>
      </w:r>
      <w:r w:rsidRPr="00DD6F1A">
        <w:rPr>
          <w:rFonts w:asciiTheme="minorHAnsi" w:hAnsiTheme="minorHAnsi" w:cstheme="minorHAnsi"/>
          <w:iCs/>
          <w:lang w:eastAsia="en-GB"/>
        </w:rPr>
        <w:t>Cybersecurity Risk Policy</w:t>
      </w:r>
      <w:r w:rsidRPr="00445EB5">
        <w:rPr>
          <w:rFonts w:asciiTheme="minorHAnsi" w:hAnsiTheme="minorHAnsi" w:cstheme="minorHAnsi"/>
          <w:lang w:eastAsia="en-GB"/>
        </w:rPr>
        <w:t>.</w:t>
      </w:r>
    </w:p>
    <w:p w14:paraId="5F677B0A"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445EB5">
        <w:rPr>
          <w:rFonts w:asciiTheme="minorHAnsi" w:hAnsiTheme="minorHAnsi" w:cstheme="minorHAnsi"/>
          <w:lang w:eastAsia="en-GB"/>
        </w:rPr>
        <w:t>f</w:t>
      </w:r>
      <w:r w:rsidRPr="00DD6F1A">
        <w:rPr>
          <w:rFonts w:asciiTheme="minorHAnsi" w:hAnsiTheme="minorHAnsi" w:cstheme="minorHAnsi"/>
          <w:lang w:eastAsia="en-GB"/>
        </w:rPr>
        <w:t>) Adopt the measures necessary to prevent, neutralise, minimise or restore the harm caused by physical, cybersecurity or hybrid security threats to normal business operations</w:t>
      </w:r>
      <w:r w:rsidRPr="00445EB5">
        <w:rPr>
          <w:rFonts w:asciiTheme="minorHAnsi" w:hAnsiTheme="minorHAnsi" w:cstheme="minorHAnsi"/>
          <w:lang w:eastAsia="en-GB"/>
        </w:rPr>
        <w:t>.</w:t>
      </w:r>
    </w:p>
    <w:p w14:paraId="1FE818F5"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445EB5">
        <w:rPr>
          <w:rFonts w:asciiTheme="minorHAnsi" w:hAnsiTheme="minorHAnsi" w:cstheme="minorHAnsi"/>
          <w:lang w:eastAsia="en-GB"/>
        </w:rPr>
        <w:lastRenderedPageBreak/>
        <w:t>g</w:t>
      </w:r>
      <w:r w:rsidRPr="00DD6F1A">
        <w:rPr>
          <w:rFonts w:asciiTheme="minorHAnsi" w:hAnsiTheme="minorHAnsi" w:cstheme="minorHAnsi"/>
          <w:lang w:eastAsia="en-GB"/>
        </w:rPr>
        <w:t xml:space="preserve">) </w:t>
      </w:r>
      <w:r w:rsidRPr="00445EB5">
        <w:rPr>
          <w:rFonts w:asciiTheme="minorHAnsi" w:hAnsiTheme="minorHAnsi" w:cstheme="minorHAnsi"/>
          <w:lang w:eastAsia="en-GB"/>
        </w:rPr>
        <w:t>Encourage</w:t>
      </w:r>
      <w:r w:rsidRPr="00DD6F1A">
        <w:rPr>
          <w:rFonts w:asciiTheme="minorHAnsi" w:hAnsiTheme="minorHAnsi" w:cstheme="minorHAnsi"/>
          <w:lang w:eastAsia="en-GB"/>
        </w:rPr>
        <w:t xml:space="preserve"> an inclusive culture and awareness regarding </w:t>
      </w:r>
      <w:r w:rsidRPr="00445EB5">
        <w:rPr>
          <w:rFonts w:asciiTheme="minorHAnsi" w:hAnsiTheme="minorHAnsi" w:cstheme="minorHAnsi"/>
          <w:lang w:eastAsia="en-GB"/>
        </w:rPr>
        <w:t xml:space="preserve">SOM </w:t>
      </w:r>
      <w:r w:rsidRPr="00DD6F1A">
        <w:rPr>
          <w:rFonts w:asciiTheme="minorHAnsi" w:hAnsiTheme="minorHAnsi" w:cstheme="minorHAnsi"/>
          <w:lang w:eastAsia="en-GB"/>
        </w:rPr>
        <w:t xml:space="preserve">within the </w:t>
      </w:r>
      <w:r w:rsidRPr="00445EB5">
        <w:rPr>
          <w:rFonts w:asciiTheme="minorHAnsi" w:hAnsiTheme="minorHAnsi" w:cstheme="minorHAnsi"/>
          <w:lang w:eastAsia="en-GB"/>
        </w:rPr>
        <w:t>company</w:t>
      </w:r>
      <w:r w:rsidRPr="00DD6F1A">
        <w:rPr>
          <w:rFonts w:asciiTheme="minorHAnsi" w:hAnsiTheme="minorHAnsi" w:cstheme="minorHAnsi"/>
          <w:lang w:eastAsia="en-GB"/>
        </w:rPr>
        <w:t xml:space="preserve">, through </w:t>
      </w:r>
      <w:r w:rsidRPr="00445EB5">
        <w:rPr>
          <w:rFonts w:asciiTheme="minorHAnsi" w:hAnsiTheme="minorHAnsi" w:cstheme="minorHAnsi"/>
          <w:lang w:eastAsia="en-GB"/>
        </w:rPr>
        <w:t>information</w:t>
      </w:r>
      <w:r w:rsidRPr="00DD6F1A">
        <w:rPr>
          <w:rFonts w:asciiTheme="minorHAnsi" w:hAnsiTheme="minorHAnsi" w:cstheme="minorHAnsi"/>
          <w:lang w:eastAsia="en-GB"/>
        </w:rPr>
        <w:t xml:space="preserve"> dissemination, awareness-raising and training activities</w:t>
      </w:r>
      <w:r w:rsidRPr="00445EB5">
        <w:rPr>
          <w:rFonts w:asciiTheme="minorHAnsi" w:hAnsiTheme="minorHAnsi" w:cstheme="minorHAnsi"/>
          <w:lang w:eastAsia="en-GB"/>
        </w:rPr>
        <w:t>.</w:t>
      </w:r>
    </w:p>
    <w:p w14:paraId="26123F2E"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445EB5">
        <w:rPr>
          <w:rFonts w:asciiTheme="minorHAnsi" w:hAnsiTheme="minorHAnsi" w:cstheme="minorHAnsi"/>
          <w:lang w:eastAsia="en-GB"/>
        </w:rPr>
        <w:t>h</w:t>
      </w:r>
      <w:r w:rsidRPr="00DD6F1A">
        <w:rPr>
          <w:rFonts w:asciiTheme="minorHAnsi" w:hAnsiTheme="minorHAnsi" w:cstheme="minorHAnsi"/>
          <w:lang w:eastAsia="en-GB"/>
        </w:rPr>
        <w:t>) Promote appropriate security training for all staff, both internal and external</w:t>
      </w:r>
      <w:r w:rsidRPr="00445EB5">
        <w:rPr>
          <w:rFonts w:asciiTheme="minorHAnsi" w:hAnsiTheme="minorHAnsi" w:cstheme="minorHAnsi"/>
          <w:lang w:eastAsia="en-GB"/>
        </w:rPr>
        <w:t>.</w:t>
      </w:r>
    </w:p>
    <w:p w14:paraId="250E88D3"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proofErr w:type="spellStart"/>
      <w:r w:rsidRPr="00445EB5">
        <w:rPr>
          <w:rFonts w:asciiTheme="minorHAnsi" w:hAnsiTheme="minorHAnsi" w:cstheme="minorHAnsi"/>
          <w:lang w:eastAsia="en-GB"/>
        </w:rPr>
        <w:t>i</w:t>
      </w:r>
      <w:proofErr w:type="spellEnd"/>
      <w:r w:rsidRPr="00DD6F1A">
        <w:rPr>
          <w:rFonts w:asciiTheme="minorHAnsi" w:hAnsiTheme="minorHAnsi" w:cstheme="minorHAnsi"/>
          <w:lang w:eastAsia="en-GB"/>
        </w:rPr>
        <w:t xml:space="preserve">) Promote best practices and innovation in the area of </w:t>
      </w:r>
      <w:r w:rsidRPr="00445EB5">
        <w:rPr>
          <w:rFonts w:asciiTheme="minorHAnsi" w:hAnsiTheme="minorHAnsi" w:cstheme="minorHAnsi"/>
          <w:lang w:eastAsia="en-GB"/>
        </w:rPr>
        <w:t>SOM</w:t>
      </w:r>
      <w:r w:rsidRPr="00DD6F1A">
        <w:rPr>
          <w:rFonts w:asciiTheme="minorHAnsi" w:hAnsiTheme="minorHAnsi" w:cstheme="minorHAnsi"/>
          <w:lang w:eastAsia="en-GB"/>
        </w:rPr>
        <w:t>.</w:t>
      </w:r>
    </w:p>
    <w:p w14:paraId="39A3DA93"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445EB5">
        <w:rPr>
          <w:rFonts w:asciiTheme="minorHAnsi" w:hAnsiTheme="minorHAnsi" w:cstheme="minorHAnsi"/>
          <w:lang w:eastAsia="en-GB"/>
        </w:rPr>
        <w:t>j</w:t>
      </w:r>
      <w:r w:rsidRPr="00DD6F1A">
        <w:rPr>
          <w:rFonts w:asciiTheme="minorHAnsi" w:hAnsiTheme="minorHAnsi" w:cstheme="minorHAnsi"/>
          <w:lang w:eastAsia="en-GB"/>
        </w:rPr>
        <w:t xml:space="preserve">) Collaborate with relevant Stakeholders (including the supply chain and customers) on security risks that affect the </w:t>
      </w:r>
      <w:r w:rsidRPr="00445EB5">
        <w:rPr>
          <w:rFonts w:asciiTheme="minorHAnsi" w:hAnsiTheme="minorHAnsi" w:cstheme="minorHAnsi"/>
          <w:lang w:eastAsia="en-GB"/>
        </w:rPr>
        <w:t>company and relationship</w:t>
      </w:r>
      <w:r w:rsidRPr="00DD6F1A">
        <w:rPr>
          <w:rFonts w:asciiTheme="minorHAnsi" w:hAnsiTheme="minorHAnsi" w:cstheme="minorHAnsi"/>
          <w:lang w:eastAsia="en-GB"/>
        </w:rPr>
        <w:t xml:space="preserve">, </w:t>
      </w:r>
      <w:r w:rsidRPr="00445EB5">
        <w:rPr>
          <w:rFonts w:asciiTheme="minorHAnsi" w:hAnsiTheme="minorHAnsi" w:cstheme="minorHAnsi"/>
          <w:lang w:eastAsia="en-GB"/>
        </w:rPr>
        <w:t>adding strength</w:t>
      </w:r>
      <w:r w:rsidRPr="00DD6F1A">
        <w:rPr>
          <w:rFonts w:asciiTheme="minorHAnsi" w:hAnsiTheme="minorHAnsi" w:cstheme="minorHAnsi"/>
          <w:lang w:eastAsia="en-GB"/>
        </w:rPr>
        <w:t xml:space="preserve"> </w:t>
      </w:r>
      <w:r w:rsidRPr="00445EB5">
        <w:rPr>
          <w:rFonts w:asciiTheme="minorHAnsi" w:hAnsiTheme="minorHAnsi" w:cstheme="minorHAnsi"/>
          <w:lang w:eastAsia="en-GB"/>
        </w:rPr>
        <w:t xml:space="preserve">to a potential </w:t>
      </w:r>
      <w:r w:rsidRPr="00DD6F1A">
        <w:rPr>
          <w:rFonts w:asciiTheme="minorHAnsi" w:hAnsiTheme="minorHAnsi" w:cstheme="minorHAnsi"/>
          <w:lang w:eastAsia="en-GB"/>
        </w:rPr>
        <w:t xml:space="preserve">coordinated response to </w:t>
      </w:r>
      <w:r w:rsidRPr="00445EB5">
        <w:rPr>
          <w:rFonts w:asciiTheme="minorHAnsi" w:hAnsiTheme="minorHAnsi" w:cstheme="minorHAnsi"/>
          <w:lang w:eastAsia="en-GB"/>
        </w:rPr>
        <w:t xml:space="preserve">highlighted </w:t>
      </w:r>
      <w:r w:rsidRPr="00DD6F1A">
        <w:rPr>
          <w:rFonts w:asciiTheme="minorHAnsi" w:hAnsiTheme="minorHAnsi" w:cstheme="minorHAnsi"/>
          <w:lang w:eastAsia="en-GB"/>
        </w:rPr>
        <w:t>security risks and threats.</w:t>
      </w:r>
    </w:p>
    <w:p w14:paraId="5E04FDA9"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445EB5">
        <w:rPr>
          <w:rFonts w:asciiTheme="minorHAnsi" w:hAnsiTheme="minorHAnsi" w:cstheme="minorHAnsi"/>
          <w:lang w:eastAsia="en-GB"/>
        </w:rPr>
        <w:t>k</w:t>
      </w:r>
      <w:r w:rsidRPr="00DD6F1A">
        <w:rPr>
          <w:rFonts w:asciiTheme="minorHAnsi" w:hAnsiTheme="minorHAnsi" w:cstheme="minorHAnsi"/>
          <w:lang w:eastAsia="en-GB"/>
        </w:rPr>
        <w:t>) Provide all assistance and cooperation that may be requested by</w:t>
      </w:r>
      <w:r w:rsidRPr="00445EB5">
        <w:rPr>
          <w:rFonts w:asciiTheme="minorHAnsi" w:hAnsiTheme="minorHAnsi" w:cstheme="minorHAnsi"/>
          <w:lang w:eastAsia="en-GB"/>
        </w:rPr>
        <w:t xml:space="preserve">, </w:t>
      </w:r>
      <w:r w:rsidRPr="00DD6F1A">
        <w:rPr>
          <w:rFonts w:asciiTheme="minorHAnsi" w:hAnsiTheme="minorHAnsi" w:cstheme="minorHAnsi"/>
          <w:lang w:eastAsia="en-GB"/>
        </w:rPr>
        <w:t>including but not limited to</w:t>
      </w:r>
      <w:r w:rsidRPr="00445EB5">
        <w:rPr>
          <w:rFonts w:asciiTheme="minorHAnsi" w:hAnsiTheme="minorHAnsi" w:cstheme="minorHAnsi"/>
          <w:lang w:eastAsia="en-GB"/>
        </w:rPr>
        <w:t>,</w:t>
      </w:r>
      <w:r w:rsidRPr="00DD6F1A">
        <w:rPr>
          <w:rFonts w:asciiTheme="minorHAnsi" w:hAnsiTheme="minorHAnsi" w:cstheme="minorHAnsi"/>
          <w:lang w:eastAsia="en-GB"/>
        </w:rPr>
        <w:t xml:space="preserve"> regulators, </w:t>
      </w:r>
      <w:r w:rsidRPr="00445EB5">
        <w:rPr>
          <w:rFonts w:asciiTheme="minorHAnsi" w:hAnsiTheme="minorHAnsi" w:cstheme="minorHAnsi"/>
          <w:lang w:eastAsia="en-GB"/>
        </w:rPr>
        <w:t>national</w:t>
      </w:r>
      <w:r w:rsidRPr="00DD6F1A">
        <w:rPr>
          <w:rFonts w:asciiTheme="minorHAnsi" w:hAnsiTheme="minorHAnsi" w:cstheme="minorHAnsi"/>
          <w:lang w:eastAsia="en-GB"/>
        </w:rPr>
        <w:t xml:space="preserve"> forces an</w:t>
      </w:r>
      <w:r w:rsidRPr="00445EB5">
        <w:rPr>
          <w:rFonts w:asciiTheme="minorHAnsi" w:hAnsiTheme="minorHAnsi" w:cstheme="minorHAnsi"/>
          <w:lang w:eastAsia="en-GB"/>
        </w:rPr>
        <w:t xml:space="preserve">d </w:t>
      </w:r>
      <w:r w:rsidRPr="00DD6F1A">
        <w:rPr>
          <w:rFonts w:asciiTheme="minorHAnsi" w:hAnsiTheme="minorHAnsi" w:cstheme="minorHAnsi"/>
          <w:lang w:eastAsia="en-GB"/>
        </w:rPr>
        <w:t>governmental agencies</w:t>
      </w:r>
      <w:r w:rsidRPr="00445EB5">
        <w:rPr>
          <w:rFonts w:asciiTheme="minorHAnsi" w:hAnsiTheme="minorHAnsi" w:cstheme="minorHAnsi"/>
          <w:lang w:eastAsia="en-GB"/>
        </w:rPr>
        <w:t>.</w:t>
      </w:r>
    </w:p>
    <w:p w14:paraId="00842872"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445EB5">
        <w:rPr>
          <w:rFonts w:asciiTheme="minorHAnsi" w:hAnsiTheme="minorHAnsi" w:cstheme="minorHAnsi"/>
          <w:lang w:eastAsia="en-GB"/>
        </w:rPr>
        <w:t>l</w:t>
      </w:r>
      <w:r w:rsidRPr="00DD6F1A">
        <w:rPr>
          <w:rFonts w:asciiTheme="minorHAnsi" w:hAnsiTheme="minorHAnsi" w:cstheme="minorHAnsi"/>
          <w:lang w:eastAsia="en-GB"/>
        </w:rPr>
        <w:t xml:space="preserve">) </w:t>
      </w:r>
      <w:r w:rsidRPr="00445EB5">
        <w:rPr>
          <w:rFonts w:asciiTheme="minorHAnsi" w:hAnsiTheme="minorHAnsi" w:cstheme="minorHAnsi"/>
          <w:lang w:eastAsia="en-GB"/>
        </w:rPr>
        <w:t>A</w:t>
      </w:r>
      <w:r w:rsidRPr="00DD6F1A">
        <w:rPr>
          <w:rFonts w:asciiTheme="minorHAnsi" w:hAnsiTheme="minorHAnsi" w:cstheme="minorHAnsi"/>
          <w:lang w:eastAsia="en-GB"/>
        </w:rPr>
        <w:t>lways acting in accordance with applicable law and the provisions of the </w:t>
      </w:r>
      <w:r w:rsidRPr="00DD6F1A">
        <w:rPr>
          <w:rFonts w:asciiTheme="minorHAnsi" w:hAnsiTheme="minorHAnsi" w:cstheme="minorHAnsi"/>
          <w:iCs/>
          <w:lang w:eastAsia="en-GB"/>
        </w:rPr>
        <w:t>Code of Ethics</w:t>
      </w:r>
      <w:r w:rsidRPr="00445EB5">
        <w:rPr>
          <w:rFonts w:asciiTheme="minorHAnsi" w:hAnsiTheme="minorHAnsi" w:cstheme="minorHAnsi"/>
          <w:lang w:eastAsia="en-GB"/>
        </w:rPr>
        <w:t>.</w:t>
      </w:r>
    </w:p>
    <w:p w14:paraId="69104E0A" w14:textId="45FD8D1B" w:rsidR="00CE3F4F" w:rsidRPr="00DD6F1A" w:rsidRDefault="002E57D1" w:rsidP="00C07E2A">
      <w:pPr>
        <w:shd w:val="clear" w:color="auto" w:fill="FFFFFF"/>
        <w:spacing w:after="240" w:line="345" w:lineRule="atLeast"/>
        <w:ind w:firstLine="426"/>
        <w:jc w:val="both"/>
        <w:rPr>
          <w:rFonts w:asciiTheme="minorHAnsi" w:hAnsiTheme="minorHAnsi" w:cstheme="minorHAnsi"/>
          <w:b/>
          <w:lang w:eastAsia="en-GB"/>
        </w:rPr>
      </w:pPr>
      <w:r>
        <w:rPr>
          <w:rFonts w:asciiTheme="minorHAnsi" w:hAnsiTheme="minorHAnsi" w:cstheme="minorHAnsi"/>
          <w:b/>
          <w:lang w:eastAsia="en-GB"/>
        </w:rPr>
        <w:t>8</w:t>
      </w:r>
      <w:r w:rsidR="00CE3F4F" w:rsidRPr="00DD6F1A">
        <w:rPr>
          <w:rFonts w:asciiTheme="minorHAnsi" w:hAnsiTheme="minorHAnsi" w:cstheme="minorHAnsi"/>
          <w:b/>
          <w:lang w:eastAsia="en-GB"/>
        </w:rPr>
        <w:t>. Strategic Security Programme</w:t>
      </w:r>
    </w:p>
    <w:p w14:paraId="318ED16B" w14:textId="10A391EB" w:rsidR="00CE3F4F" w:rsidRDefault="00CE3F4F" w:rsidP="00445EB5">
      <w:pPr>
        <w:shd w:val="clear" w:color="auto" w:fill="FFFFFF"/>
        <w:spacing w:after="240" w:line="345" w:lineRule="atLeast"/>
        <w:jc w:val="both"/>
        <w:rPr>
          <w:rFonts w:asciiTheme="minorHAnsi" w:hAnsiTheme="minorHAnsi" w:cstheme="minorHAnsi"/>
          <w:lang w:eastAsia="en-GB"/>
        </w:rPr>
      </w:pPr>
      <w:r w:rsidRPr="00445EB5">
        <w:rPr>
          <w:rFonts w:asciiTheme="minorHAnsi" w:hAnsiTheme="minorHAnsi" w:cstheme="minorHAnsi"/>
          <w:lang w:eastAsia="en-GB"/>
        </w:rPr>
        <w:t>In partnership with Top Management t</w:t>
      </w:r>
      <w:r w:rsidRPr="00DD6F1A">
        <w:rPr>
          <w:rFonts w:asciiTheme="minorHAnsi" w:hAnsiTheme="minorHAnsi" w:cstheme="minorHAnsi"/>
          <w:lang w:eastAsia="en-GB"/>
        </w:rPr>
        <w:t xml:space="preserve">he </w:t>
      </w:r>
      <w:r w:rsidRPr="00445EB5">
        <w:rPr>
          <w:rFonts w:asciiTheme="minorHAnsi" w:hAnsiTheme="minorHAnsi" w:cstheme="minorHAnsi"/>
          <w:lang w:eastAsia="en-GB"/>
        </w:rPr>
        <w:t xml:space="preserve">Compliance and </w:t>
      </w:r>
      <w:r w:rsidR="00445EB5" w:rsidRPr="00445EB5">
        <w:rPr>
          <w:rFonts w:asciiTheme="minorHAnsi" w:hAnsiTheme="minorHAnsi" w:cstheme="minorHAnsi"/>
          <w:lang w:eastAsia="en-GB"/>
        </w:rPr>
        <w:t>Operational</w:t>
      </w:r>
      <w:r w:rsidRPr="00445EB5">
        <w:rPr>
          <w:rFonts w:asciiTheme="minorHAnsi" w:hAnsiTheme="minorHAnsi" w:cstheme="minorHAnsi"/>
          <w:lang w:eastAsia="en-GB"/>
        </w:rPr>
        <w:t xml:space="preserve"> leads</w:t>
      </w:r>
      <w:r w:rsidRPr="00DD6F1A">
        <w:rPr>
          <w:rFonts w:asciiTheme="minorHAnsi" w:hAnsiTheme="minorHAnsi" w:cstheme="minorHAnsi"/>
          <w:lang w:eastAsia="en-GB"/>
        </w:rPr>
        <w:t xml:space="preserve"> shall identify, implement and evaluate the actions necessary to prepare a</w:t>
      </w:r>
      <w:r w:rsidRPr="00445EB5">
        <w:rPr>
          <w:rFonts w:asciiTheme="minorHAnsi" w:hAnsiTheme="minorHAnsi" w:cstheme="minorHAnsi"/>
          <w:lang w:eastAsia="en-GB"/>
        </w:rPr>
        <w:t xml:space="preserve"> SOMS </w:t>
      </w:r>
      <w:r w:rsidRPr="00DD6F1A">
        <w:rPr>
          <w:rFonts w:asciiTheme="minorHAnsi" w:hAnsiTheme="minorHAnsi" w:cstheme="minorHAnsi"/>
          <w:lang w:eastAsia="en-GB"/>
        </w:rPr>
        <w:t>in accordance with the principles and guidelines defined in this </w:t>
      </w:r>
      <w:r w:rsidRPr="00DD6F1A">
        <w:rPr>
          <w:rFonts w:asciiTheme="minorHAnsi" w:hAnsiTheme="minorHAnsi" w:cstheme="minorHAnsi"/>
          <w:iCs/>
          <w:lang w:eastAsia="en-GB"/>
        </w:rPr>
        <w:t>Policy</w:t>
      </w:r>
      <w:r w:rsidRPr="00DD6F1A">
        <w:rPr>
          <w:rFonts w:asciiTheme="minorHAnsi" w:hAnsiTheme="minorHAnsi" w:cstheme="minorHAnsi"/>
          <w:lang w:eastAsia="en-GB"/>
        </w:rPr>
        <w:t>, and it shall develop the internal rules, methodologies and procedures to ensure the appropriate implementation of th</w:t>
      </w:r>
      <w:r w:rsidRPr="00445EB5">
        <w:rPr>
          <w:rFonts w:asciiTheme="minorHAnsi" w:hAnsiTheme="minorHAnsi" w:cstheme="minorHAnsi"/>
          <w:lang w:eastAsia="en-GB"/>
        </w:rPr>
        <w:t>e SOM</w:t>
      </w:r>
      <w:r w:rsidRPr="00DD6F1A">
        <w:rPr>
          <w:rFonts w:asciiTheme="minorHAnsi" w:hAnsiTheme="minorHAnsi" w:cstheme="minorHAnsi"/>
          <w:lang w:eastAsia="en-GB"/>
        </w:rPr>
        <w:t xml:space="preserve"> </w:t>
      </w:r>
      <w:r w:rsidRPr="00445EB5">
        <w:rPr>
          <w:rFonts w:asciiTheme="minorHAnsi" w:hAnsiTheme="minorHAnsi" w:cstheme="minorHAnsi"/>
          <w:lang w:eastAsia="en-GB"/>
        </w:rPr>
        <w:t>within the company.</w:t>
      </w:r>
    </w:p>
    <w:p w14:paraId="6E2194FF" w14:textId="7A17C27E" w:rsidR="00C07E2A" w:rsidRPr="00DD6F1A" w:rsidRDefault="00C07E2A" w:rsidP="00445EB5">
      <w:pPr>
        <w:shd w:val="clear" w:color="auto" w:fill="FFFFFF"/>
        <w:spacing w:after="240" w:line="345" w:lineRule="atLeast"/>
        <w:jc w:val="both"/>
        <w:rPr>
          <w:rFonts w:asciiTheme="minorHAnsi" w:hAnsiTheme="minorHAnsi" w:cstheme="minorHAnsi"/>
          <w:lang w:eastAsia="en-GB"/>
        </w:rPr>
      </w:pPr>
      <w:r>
        <w:rPr>
          <w:rFonts w:asciiTheme="minorHAnsi" w:hAnsiTheme="minorHAnsi" w:cstheme="minorHAnsi"/>
          <w:lang w:eastAsia="en-GB"/>
        </w:rPr>
        <w:t>The company maintains and reviews all business elements at monthly Management Reviews and is inclusive of business planning.</w:t>
      </w:r>
    </w:p>
    <w:p w14:paraId="4F04B782" w14:textId="6F7DC983" w:rsidR="00CE3F4F" w:rsidRPr="00DD6F1A" w:rsidRDefault="002E57D1" w:rsidP="00C07E2A">
      <w:pPr>
        <w:shd w:val="clear" w:color="auto" w:fill="FFFFFF"/>
        <w:spacing w:after="240" w:line="345" w:lineRule="atLeast"/>
        <w:ind w:firstLine="426"/>
        <w:jc w:val="both"/>
        <w:rPr>
          <w:rFonts w:asciiTheme="minorHAnsi" w:hAnsiTheme="minorHAnsi" w:cstheme="minorHAnsi"/>
          <w:b/>
          <w:lang w:eastAsia="en-GB"/>
        </w:rPr>
      </w:pPr>
      <w:r>
        <w:rPr>
          <w:rFonts w:asciiTheme="minorHAnsi" w:hAnsiTheme="minorHAnsi" w:cstheme="minorHAnsi"/>
          <w:b/>
          <w:lang w:eastAsia="en-GB"/>
        </w:rPr>
        <w:t>9</w:t>
      </w:r>
      <w:r w:rsidR="00CE3F4F" w:rsidRPr="00DD6F1A">
        <w:rPr>
          <w:rFonts w:asciiTheme="minorHAnsi" w:hAnsiTheme="minorHAnsi" w:cstheme="minorHAnsi"/>
          <w:b/>
          <w:lang w:eastAsia="en-GB"/>
        </w:rPr>
        <w:t>. Supervision and Control</w:t>
      </w:r>
    </w:p>
    <w:p w14:paraId="0300D491"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445EB5">
        <w:rPr>
          <w:rFonts w:asciiTheme="minorHAnsi" w:hAnsiTheme="minorHAnsi" w:cstheme="minorHAnsi"/>
          <w:lang w:eastAsia="en-GB"/>
        </w:rPr>
        <w:t>Top Management own this policy which is managed through the company’s Compliance Element and implemented through Operations, Administration, HR and Finance.</w:t>
      </w:r>
    </w:p>
    <w:p w14:paraId="51E76616" w14:textId="77777777" w:rsidR="00CE3F4F" w:rsidRPr="00DD6F1A" w:rsidRDefault="00CE3F4F" w:rsidP="00445EB5">
      <w:pPr>
        <w:shd w:val="clear" w:color="auto" w:fill="FFFFFF"/>
        <w:spacing w:after="240" w:line="345" w:lineRule="atLeast"/>
        <w:jc w:val="both"/>
        <w:rPr>
          <w:rFonts w:asciiTheme="minorHAnsi" w:hAnsiTheme="minorHAnsi" w:cstheme="minorHAnsi"/>
          <w:lang w:eastAsia="en-GB"/>
        </w:rPr>
      </w:pPr>
      <w:r w:rsidRPr="00DD6F1A">
        <w:rPr>
          <w:rFonts w:asciiTheme="minorHAnsi" w:hAnsiTheme="minorHAnsi" w:cstheme="minorHAnsi"/>
          <w:lang w:eastAsia="en-GB"/>
        </w:rPr>
        <w:t>Regular evaluations and audits shall be performed with internal or external auditors in order to verify compliance with this Policy.</w:t>
      </w:r>
    </w:p>
    <w:p w14:paraId="354448AA" w14:textId="4DA47199" w:rsidR="00CE3F4F" w:rsidRPr="00445EB5" w:rsidRDefault="00CE3F4F" w:rsidP="00CC182C">
      <w:pPr>
        <w:pStyle w:val="Heading2"/>
        <w:numPr>
          <w:ilvl w:val="0"/>
          <w:numId w:val="44"/>
        </w:numPr>
        <w:spacing w:after="0"/>
        <w:jc w:val="both"/>
        <w:rPr>
          <w:rFonts w:asciiTheme="minorHAnsi" w:hAnsiTheme="minorHAnsi" w:cstheme="minorHAnsi"/>
          <w:b/>
          <w:sz w:val="24"/>
          <w:szCs w:val="24"/>
        </w:rPr>
      </w:pPr>
      <w:r w:rsidRPr="00445EB5">
        <w:rPr>
          <w:rFonts w:asciiTheme="minorHAnsi" w:hAnsiTheme="minorHAnsi" w:cstheme="minorHAnsi"/>
          <w:b/>
          <w:sz w:val="24"/>
          <w:szCs w:val="24"/>
        </w:rPr>
        <w:t>Owner: Top Management</w:t>
      </w:r>
    </w:p>
    <w:p w14:paraId="17A4771B" w14:textId="77777777" w:rsidR="00CE3F4F" w:rsidRPr="00445EB5" w:rsidRDefault="00CE3F4F" w:rsidP="00CC182C">
      <w:pPr>
        <w:pStyle w:val="Heading2"/>
        <w:numPr>
          <w:ilvl w:val="0"/>
          <w:numId w:val="44"/>
        </w:numPr>
        <w:spacing w:before="0" w:after="0" w:line="240" w:lineRule="auto"/>
        <w:ind w:left="714" w:hanging="357"/>
        <w:jc w:val="both"/>
        <w:rPr>
          <w:rFonts w:asciiTheme="minorHAnsi" w:hAnsiTheme="minorHAnsi" w:cstheme="minorHAnsi"/>
          <w:b/>
          <w:sz w:val="24"/>
          <w:szCs w:val="24"/>
        </w:rPr>
      </w:pPr>
      <w:r w:rsidRPr="00445EB5">
        <w:rPr>
          <w:rFonts w:asciiTheme="minorHAnsi" w:hAnsiTheme="minorHAnsi" w:cstheme="minorHAnsi"/>
          <w:b/>
          <w:sz w:val="24"/>
          <w:szCs w:val="24"/>
        </w:rPr>
        <w:t>Change Management: Compliance</w:t>
      </w:r>
    </w:p>
    <w:p w14:paraId="1B79F604" w14:textId="490B5008" w:rsidR="00CE3F4F" w:rsidRPr="00445EB5" w:rsidRDefault="00CE3F4F" w:rsidP="00CC182C">
      <w:pPr>
        <w:pStyle w:val="Heading2"/>
        <w:numPr>
          <w:ilvl w:val="0"/>
          <w:numId w:val="44"/>
        </w:numPr>
        <w:spacing w:before="0" w:after="0"/>
        <w:jc w:val="both"/>
        <w:rPr>
          <w:rFonts w:asciiTheme="minorHAnsi" w:hAnsiTheme="minorHAnsi" w:cstheme="minorHAnsi"/>
          <w:b/>
          <w:sz w:val="24"/>
          <w:szCs w:val="24"/>
        </w:rPr>
      </w:pPr>
      <w:r w:rsidRPr="00445EB5">
        <w:rPr>
          <w:rFonts w:asciiTheme="minorHAnsi" w:hAnsiTheme="minorHAnsi" w:cstheme="minorHAnsi"/>
          <w:b/>
          <w:sz w:val="24"/>
          <w:szCs w:val="24"/>
        </w:rPr>
        <w:t xml:space="preserve">Implementation: </w:t>
      </w:r>
      <w:r w:rsidR="00CC182C">
        <w:rPr>
          <w:rFonts w:asciiTheme="minorHAnsi" w:hAnsiTheme="minorHAnsi" w:cstheme="minorHAnsi"/>
          <w:b/>
          <w:sz w:val="24"/>
          <w:szCs w:val="24"/>
        </w:rPr>
        <w:t>All departments</w:t>
      </w:r>
    </w:p>
    <w:p w14:paraId="30DFBB90" w14:textId="520A0D89" w:rsidR="00CE3F4F" w:rsidRDefault="00CE3F4F" w:rsidP="00CC182C">
      <w:pPr>
        <w:pStyle w:val="Heading2"/>
        <w:numPr>
          <w:ilvl w:val="0"/>
          <w:numId w:val="44"/>
        </w:numPr>
        <w:spacing w:before="0" w:after="0"/>
        <w:jc w:val="both"/>
        <w:rPr>
          <w:rFonts w:asciiTheme="minorHAnsi" w:hAnsiTheme="minorHAnsi" w:cstheme="minorHAnsi"/>
          <w:b/>
          <w:sz w:val="24"/>
          <w:szCs w:val="24"/>
        </w:rPr>
      </w:pPr>
      <w:r w:rsidRPr="00445EB5">
        <w:rPr>
          <w:rFonts w:asciiTheme="minorHAnsi" w:hAnsiTheme="minorHAnsi" w:cstheme="minorHAnsi"/>
          <w:b/>
          <w:sz w:val="24"/>
          <w:szCs w:val="24"/>
        </w:rPr>
        <w:t>Applicable to: All staff</w:t>
      </w:r>
    </w:p>
    <w:p w14:paraId="5EE8F99A" w14:textId="77777777" w:rsidR="00CC182C" w:rsidRDefault="00CC182C" w:rsidP="00CC182C">
      <w:pPr>
        <w:rPr>
          <w:rFonts w:asciiTheme="minorHAnsi" w:hAnsiTheme="minorHAnsi" w:cstheme="minorHAnsi"/>
          <w:lang w:val="en" w:eastAsia="en-GB"/>
        </w:rPr>
      </w:pPr>
    </w:p>
    <w:p w14:paraId="66B6174F" w14:textId="5ED61222" w:rsidR="00CC182C" w:rsidRPr="00CC182C" w:rsidRDefault="00CC182C" w:rsidP="00CC182C">
      <w:pPr>
        <w:rPr>
          <w:rFonts w:asciiTheme="minorHAnsi" w:hAnsiTheme="minorHAnsi" w:cstheme="minorHAnsi"/>
          <w:lang w:val="en" w:eastAsia="en-GB"/>
        </w:rPr>
      </w:pPr>
      <w:r w:rsidRPr="00CC182C">
        <w:rPr>
          <w:rFonts w:asciiTheme="minorHAnsi" w:hAnsiTheme="minorHAnsi" w:cstheme="minorHAnsi"/>
          <w:lang w:val="en" w:eastAsia="en-GB"/>
        </w:rPr>
        <w:t xml:space="preserve">ISO18788 </w:t>
      </w:r>
      <w:r w:rsidR="001A6757">
        <w:rPr>
          <w:rFonts w:asciiTheme="minorHAnsi" w:hAnsiTheme="minorHAnsi" w:cstheme="minorHAnsi"/>
          <w:lang w:val="en" w:eastAsia="en-GB"/>
        </w:rPr>
        <w:t xml:space="preserve">(5.3) </w:t>
      </w:r>
      <w:r w:rsidRPr="00CC182C">
        <w:rPr>
          <w:rFonts w:asciiTheme="minorHAnsi" w:hAnsiTheme="minorHAnsi" w:cstheme="minorHAnsi"/>
          <w:lang w:val="en" w:eastAsia="en-GB"/>
        </w:rPr>
        <w:t xml:space="preserve">Compliance </w:t>
      </w:r>
      <w:r w:rsidR="00236608">
        <w:rPr>
          <w:rFonts w:asciiTheme="minorHAnsi" w:hAnsiTheme="minorHAnsi" w:cstheme="minorHAnsi"/>
          <w:lang w:val="en" w:eastAsia="en-GB"/>
        </w:rPr>
        <w:t>r</w:t>
      </w:r>
      <w:r w:rsidRPr="00CC182C">
        <w:rPr>
          <w:rFonts w:asciiTheme="minorHAnsi" w:hAnsiTheme="minorHAnsi" w:cstheme="minorHAnsi"/>
          <w:lang w:val="en" w:eastAsia="en-GB"/>
        </w:rPr>
        <w:t>equirement confirmations:</w:t>
      </w:r>
    </w:p>
    <w:p w14:paraId="43053AEE" w14:textId="3AB28345" w:rsidR="00C07E2A" w:rsidRDefault="00C07E2A" w:rsidP="00C07E2A">
      <w:pPr>
        <w:rPr>
          <w:lang w:val="en" w:eastAsia="en-GB"/>
        </w:rPr>
      </w:pPr>
    </w:p>
    <w:p w14:paraId="3964C993" w14:textId="00C038BA" w:rsidR="00CC182C" w:rsidRPr="00CC182C" w:rsidRDefault="00CC182C" w:rsidP="00CC182C">
      <w:pPr>
        <w:pStyle w:val="ListParagraph"/>
        <w:numPr>
          <w:ilvl w:val="0"/>
          <w:numId w:val="46"/>
        </w:numPr>
        <w:rPr>
          <w:rStyle w:val="fontstyle01"/>
          <w:rFonts w:asciiTheme="minorHAnsi" w:hAnsiTheme="minorHAnsi" w:cstheme="minorHAnsi"/>
          <w:sz w:val="24"/>
          <w:szCs w:val="24"/>
        </w:rPr>
      </w:pPr>
      <w:r w:rsidRPr="00CC182C">
        <w:rPr>
          <w:rStyle w:val="fontstyle01"/>
          <w:rFonts w:asciiTheme="minorHAnsi" w:hAnsiTheme="minorHAnsi" w:cstheme="minorHAnsi"/>
          <w:sz w:val="24"/>
          <w:szCs w:val="24"/>
        </w:rPr>
        <w:t xml:space="preserve">Ensuring that the SOMS conforms to the requirements of this International Standard </w:t>
      </w:r>
      <w:r>
        <w:rPr>
          <w:rStyle w:val="fontstyle01"/>
          <w:rFonts w:asciiTheme="minorHAnsi" w:hAnsiTheme="minorHAnsi" w:cstheme="minorHAnsi"/>
          <w:sz w:val="24"/>
          <w:szCs w:val="24"/>
        </w:rPr>
        <w:t xml:space="preserve">– </w:t>
      </w:r>
      <w:r w:rsidRPr="00CC182C">
        <w:rPr>
          <w:rStyle w:val="fontstyle01"/>
          <w:rFonts w:asciiTheme="minorHAnsi" w:hAnsiTheme="minorHAnsi" w:cstheme="minorHAnsi"/>
          <w:i/>
          <w:sz w:val="24"/>
          <w:szCs w:val="24"/>
        </w:rPr>
        <w:t>Compliance</w:t>
      </w:r>
      <w:r>
        <w:rPr>
          <w:rStyle w:val="fontstyle01"/>
          <w:rFonts w:asciiTheme="minorHAnsi" w:hAnsiTheme="minorHAnsi" w:cstheme="minorHAnsi"/>
          <w:i/>
          <w:sz w:val="24"/>
          <w:szCs w:val="24"/>
        </w:rPr>
        <w:t xml:space="preserve"> though ISO Standard management</w:t>
      </w:r>
      <w:r w:rsidR="001E5E2D">
        <w:rPr>
          <w:rStyle w:val="fontstyle01"/>
          <w:rFonts w:asciiTheme="minorHAnsi" w:hAnsiTheme="minorHAnsi" w:cstheme="minorHAnsi"/>
          <w:i/>
          <w:sz w:val="24"/>
          <w:szCs w:val="24"/>
        </w:rPr>
        <w:t xml:space="preserve"> including audit.</w:t>
      </w:r>
    </w:p>
    <w:p w14:paraId="7B81934E" w14:textId="77777777" w:rsidR="00CC182C" w:rsidRPr="00CC182C" w:rsidRDefault="00CC182C" w:rsidP="00CC182C">
      <w:pPr>
        <w:pStyle w:val="ListParagraph"/>
        <w:rPr>
          <w:rFonts w:asciiTheme="minorHAnsi" w:hAnsiTheme="minorHAnsi" w:cstheme="minorHAnsi"/>
          <w:color w:val="242021"/>
        </w:rPr>
      </w:pPr>
    </w:p>
    <w:p w14:paraId="6D4611D3" w14:textId="105C1AEB" w:rsidR="00CC182C" w:rsidRPr="00CC182C" w:rsidRDefault="00CC182C" w:rsidP="00CC182C">
      <w:pPr>
        <w:pStyle w:val="ListParagraph"/>
        <w:numPr>
          <w:ilvl w:val="0"/>
          <w:numId w:val="46"/>
        </w:numPr>
        <w:rPr>
          <w:rStyle w:val="fontstyle01"/>
          <w:rFonts w:asciiTheme="minorHAnsi" w:hAnsiTheme="minorHAnsi" w:cstheme="minorHAnsi"/>
          <w:sz w:val="24"/>
          <w:szCs w:val="24"/>
        </w:rPr>
      </w:pPr>
      <w:r w:rsidRPr="00CC182C">
        <w:rPr>
          <w:rStyle w:val="fontstyle01"/>
          <w:rFonts w:asciiTheme="minorHAnsi" w:hAnsiTheme="minorHAnsi" w:cstheme="minorHAnsi"/>
          <w:sz w:val="24"/>
          <w:szCs w:val="24"/>
        </w:rPr>
        <w:lastRenderedPageBreak/>
        <w:t xml:space="preserve">Reporting on the performance of the SOMS to </w:t>
      </w:r>
      <w:r>
        <w:rPr>
          <w:rStyle w:val="fontstyle01"/>
          <w:rFonts w:asciiTheme="minorHAnsi" w:hAnsiTheme="minorHAnsi" w:cstheme="minorHAnsi"/>
          <w:sz w:val="24"/>
          <w:szCs w:val="24"/>
        </w:rPr>
        <w:t>T</w:t>
      </w:r>
      <w:r w:rsidRPr="00CC182C">
        <w:rPr>
          <w:rStyle w:val="fontstyle01"/>
          <w:rFonts w:asciiTheme="minorHAnsi" w:hAnsiTheme="minorHAnsi" w:cstheme="minorHAnsi"/>
          <w:sz w:val="24"/>
          <w:szCs w:val="24"/>
        </w:rPr>
        <w:t xml:space="preserve">op </w:t>
      </w:r>
      <w:r>
        <w:rPr>
          <w:rStyle w:val="fontstyle01"/>
          <w:rFonts w:asciiTheme="minorHAnsi" w:hAnsiTheme="minorHAnsi" w:cstheme="minorHAnsi"/>
          <w:sz w:val="24"/>
          <w:szCs w:val="24"/>
        </w:rPr>
        <w:t>M</w:t>
      </w:r>
      <w:r w:rsidRPr="00CC182C">
        <w:rPr>
          <w:rStyle w:val="fontstyle01"/>
          <w:rFonts w:asciiTheme="minorHAnsi" w:hAnsiTheme="minorHAnsi" w:cstheme="minorHAnsi"/>
          <w:sz w:val="24"/>
          <w:szCs w:val="24"/>
        </w:rPr>
        <w:t xml:space="preserve">anagement – </w:t>
      </w:r>
      <w:r w:rsidRPr="00CC182C">
        <w:rPr>
          <w:rStyle w:val="fontstyle01"/>
          <w:rFonts w:asciiTheme="minorHAnsi" w:hAnsiTheme="minorHAnsi" w:cstheme="minorHAnsi"/>
          <w:i/>
          <w:sz w:val="24"/>
          <w:szCs w:val="24"/>
        </w:rPr>
        <w:t>Compliance at monthly Management Reviews</w:t>
      </w:r>
      <w:r>
        <w:rPr>
          <w:rStyle w:val="fontstyle01"/>
          <w:rFonts w:asciiTheme="minorHAnsi" w:hAnsiTheme="minorHAnsi" w:cstheme="minorHAnsi"/>
          <w:i/>
          <w:sz w:val="24"/>
          <w:szCs w:val="24"/>
        </w:rPr>
        <w:t>.</w:t>
      </w:r>
    </w:p>
    <w:p w14:paraId="40D3CF2E" w14:textId="77777777" w:rsidR="00D44A10" w:rsidRDefault="00CC182C" w:rsidP="00CC182C">
      <w:pPr>
        <w:ind w:left="360"/>
        <w:rPr>
          <w:rStyle w:val="fontstyle01"/>
          <w:rFonts w:asciiTheme="minorHAnsi" w:hAnsiTheme="minorHAnsi" w:cstheme="minorHAnsi"/>
          <w:sz w:val="24"/>
          <w:szCs w:val="24"/>
        </w:rPr>
      </w:pPr>
      <w:r w:rsidRPr="00CC182C">
        <w:rPr>
          <w:rFonts w:asciiTheme="minorHAnsi" w:hAnsiTheme="minorHAnsi" w:cstheme="minorHAnsi"/>
          <w:i/>
          <w:color w:val="242021"/>
        </w:rPr>
        <w:br/>
      </w:r>
      <w:r>
        <w:rPr>
          <w:rStyle w:val="fontstyle01"/>
          <w:rFonts w:asciiTheme="minorHAnsi" w:hAnsiTheme="minorHAnsi" w:cstheme="minorHAnsi"/>
          <w:sz w:val="24"/>
          <w:szCs w:val="24"/>
        </w:rPr>
        <w:t xml:space="preserve">- </w:t>
      </w:r>
      <w:r w:rsidR="00D44A10">
        <w:rPr>
          <w:rStyle w:val="fontstyle01"/>
          <w:rFonts w:asciiTheme="minorHAnsi" w:hAnsiTheme="minorHAnsi" w:cstheme="minorHAnsi"/>
          <w:sz w:val="24"/>
          <w:szCs w:val="24"/>
        </w:rPr>
        <w:t xml:space="preserve">   </w:t>
      </w:r>
      <w:r w:rsidRPr="00CC182C">
        <w:rPr>
          <w:rStyle w:val="fontstyle01"/>
          <w:rFonts w:asciiTheme="minorHAnsi" w:hAnsiTheme="minorHAnsi" w:cstheme="minorHAnsi"/>
          <w:sz w:val="24"/>
          <w:szCs w:val="24"/>
        </w:rPr>
        <w:t xml:space="preserve">Ensuring that an SOMS is established, communicated, implemented and maintained </w:t>
      </w:r>
      <w:r w:rsidR="00D44A10">
        <w:rPr>
          <w:rStyle w:val="fontstyle01"/>
          <w:rFonts w:asciiTheme="minorHAnsi" w:hAnsiTheme="minorHAnsi" w:cstheme="minorHAnsi"/>
          <w:sz w:val="24"/>
          <w:szCs w:val="24"/>
        </w:rPr>
        <w:t xml:space="preserve">   </w:t>
      </w:r>
    </w:p>
    <w:p w14:paraId="70E8CA8E" w14:textId="77777777" w:rsidR="00D44A10" w:rsidRDefault="00D44A10" w:rsidP="00CC182C">
      <w:pPr>
        <w:ind w:left="360"/>
        <w:rPr>
          <w:rStyle w:val="fontstyle01"/>
          <w:rFonts w:asciiTheme="minorHAnsi" w:hAnsiTheme="minorHAnsi" w:cstheme="minorHAnsi"/>
          <w:i/>
          <w:sz w:val="24"/>
          <w:szCs w:val="24"/>
        </w:rPr>
      </w:pPr>
      <w:r>
        <w:rPr>
          <w:rStyle w:val="fontstyle01"/>
          <w:rFonts w:asciiTheme="minorHAnsi" w:hAnsiTheme="minorHAnsi" w:cstheme="minorHAnsi"/>
          <w:sz w:val="24"/>
          <w:szCs w:val="24"/>
        </w:rPr>
        <w:t xml:space="preserve">      </w:t>
      </w:r>
      <w:r w:rsidR="00CC182C" w:rsidRPr="00CC182C">
        <w:rPr>
          <w:rStyle w:val="fontstyle01"/>
          <w:rFonts w:asciiTheme="minorHAnsi" w:hAnsiTheme="minorHAnsi" w:cstheme="minorHAnsi"/>
          <w:sz w:val="24"/>
          <w:szCs w:val="24"/>
        </w:rPr>
        <w:t>in accordance</w:t>
      </w:r>
      <w:r w:rsidR="00CC182C" w:rsidRPr="00CC182C">
        <w:rPr>
          <w:rFonts w:asciiTheme="minorHAnsi" w:hAnsiTheme="minorHAnsi" w:cstheme="minorHAnsi"/>
          <w:color w:val="242021"/>
        </w:rPr>
        <w:t xml:space="preserve"> </w:t>
      </w:r>
      <w:r w:rsidR="00CC182C" w:rsidRPr="00CC182C">
        <w:rPr>
          <w:rStyle w:val="fontstyle01"/>
          <w:rFonts w:asciiTheme="minorHAnsi" w:hAnsiTheme="minorHAnsi" w:cstheme="minorHAnsi"/>
          <w:sz w:val="24"/>
          <w:szCs w:val="24"/>
        </w:rPr>
        <w:t xml:space="preserve">with the requirements of this International Standard – </w:t>
      </w:r>
      <w:r w:rsidR="00CC182C" w:rsidRPr="00CC182C">
        <w:rPr>
          <w:rStyle w:val="fontstyle01"/>
          <w:rFonts w:asciiTheme="minorHAnsi" w:hAnsiTheme="minorHAnsi" w:cstheme="minorHAnsi"/>
          <w:i/>
          <w:sz w:val="24"/>
          <w:szCs w:val="24"/>
        </w:rPr>
        <w:t xml:space="preserve">Compliance </w:t>
      </w:r>
    </w:p>
    <w:p w14:paraId="527384CF" w14:textId="77777777" w:rsidR="00D44A10" w:rsidRDefault="00D44A10" w:rsidP="00CC182C">
      <w:pPr>
        <w:ind w:left="360"/>
        <w:rPr>
          <w:rStyle w:val="fontstyle01"/>
          <w:rFonts w:asciiTheme="minorHAnsi" w:hAnsiTheme="minorHAnsi" w:cstheme="minorHAnsi"/>
          <w:i/>
          <w:sz w:val="24"/>
          <w:szCs w:val="24"/>
        </w:rPr>
      </w:pPr>
      <w:r>
        <w:rPr>
          <w:rStyle w:val="fontstyle01"/>
          <w:rFonts w:asciiTheme="minorHAnsi" w:hAnsiTheme="minorHAnsi" w:cstheme="minorHAnsi"/>
          <w:i/>
          <w:sz w:val="24"/>
          <w:szCs w:val="24"/>
        </w:rPr>
        <w:t xml:space="preserve">      through SOM build, documented maintenance and </w:t>
      </w:r>
      <w:r w:rsidR="00CC182C" w:rsidRPr="00CC182C">
        <w:rPr>
          <w:rStyle w:val="fontstyle01"/>
          <w:rFonts w:asciiTheme="minorHAnsi" w:hAnsiTheme="minorHAnsi" w:cstheme="minorHAnsi"/>
          <w:i/>
          <w:sz w:val="24"/>
          <w:szCs w:val="24"/>
        </w:rPr>
        <w:t xml:space="preserve">with all stakeholders and </w:t>
      </w:r>
      <w:r>
        <w:rPr>
          <w:rStyle w:val="fontstyle01"/>
          <w:rFonts w:asciiTheme="minorHAnsi" w:hAnsiTheme="minorHAnsi" w:cstheme="minorHAnsi"/>
          <w:i/>
          <w:sz w:val="24"/>
          <w:szCs w:val="24"/>
        </w:rPr>
        <w:t xml:space="preserve">  </w:t>
      </w:r>
    </w:p>
    <w:p w14:paraId="4C016A6B" w14:textId="23286FD7" w:rsidR="00D44A10" w:rsidRDefault="00D44A10" w:rsidP="00CC182C">
      <w:pPr>
        <w:ind w:left="360"/>
        <w:rPr>
          <w:rStyle w:val="fontstyle01"/>
          <w:rFonts w:asciiTheme="minorHAnsi" w:hAnsiTheme="minorHAnsi" w:cstheme="minorHAnsi"/>
          <w:i/>
          <w:sz w:val="24"/>
          <w:szCs w:val="24"/>
        </w:rPr>
      </w:pPr>
      <w:r>
        <w:rPr>
          <w:rStyle w:val="fontstyle01"/>
          <w:rFonts w:asciiTheme="minorHAnsi" w:hAnsiTheme="minorHAnsi" w:cstheme="minorHAnsi"/>
          <w:i/>
          <w:sz w:val="24"/>
          <w:szCs w:val="24"/>
        </w:rPr>
        <w:t xml:space="preserve">      </w:t>
      </w:r>
      <w:r w:rsidR="00CC182C" w:rsidRPr="00CC182C">
        <w:rPr>
          <w:rStyle w:val="fontstyle01"/>
          <w:rFonts w:asciiTheme="minorHAnsi" w:hAnsiTheme="minorHAnsi" w:cstheme="minorHAnsi"/>
          <w:i/>
          <w:sz w:val="24"/>
          <w:szCs w:val="24"/>
        </w:rPr>
        <w:t>interested parties communicate</w:t>
      </w:r>
      <w:r w:rsidR="00236608">
        <w:rPr>
          <w:rStyle w:val="fontstyle01"/>
          <w:rFonts w:asciiTheme="minorHAnsi" w:hAnsiTheme="minorHAnsi" w:cstheme="minorHAnsi"/>
          <w:i/>
          <w:sz w:val="24"/>
          <w:szCs w:val="24"/>
        </w:rPr>
        <w:t>d</w:t>
      </w:r>
      <w:r w:rsidR="00CC182C" w:rsidRPr="00CC182C">
        <w:rPr>
          <w:rStyle w:val="fontstyle01"/>
          <w:rFonts w:asciiTheme="minorHAnsi" w:hAnsiTheme="minorHAnsi" w:cstheme="minorHAnsi"/>
          <w:i/>
          <w:sz w:val="24"/>
          <w:szCs w:val="24"/>
        </w:rPr>
        <w:t xml:space="preserve"> with</w:t>
      </w:r>
      <w:r>
        <w:rPr>
          <w:rStyle w:val="fontstyle01"/>
          <w:rFonts w:asciiTheme="minorHAnsi" w:hAnsiTheme="minorHAnsi" w:cstheme="minorHAnsi"/>
          <w:i/>
          <w:sz w:val="24"/>
          <w:szCs w:val="24"/>
        </w:rPr>
        <w:t xml:space="preserve"> and recorded on a communications register.</w:t>
      </w:r>
    </w:p>
    <w:p w14:paraId="005F45BE" w14:textId="77777777" w:rsidR="00D44A10" w:rsidRDefault="00CC182C" w:rsidP="00D44A10">
      <w:pPr>
        <w:ind w:left="284" w:hanging="436"/>
        <w:rPr>
          <w:rStyle w:val="fontstyle01"/>
          <w:rFonts w:asciiTheme="minorHAnsi" w:hAnsiTheme="minorHAnsi" w:cstheme="minorHAnsi"/>
          <w:sz w:val="24"/>
          <w:szCs w:val="24"/>
        </w:rPr>
      </w:pPr>
      <w:r w:rsidRPr="00CC182C">
        <w:rPr>
          <w:rFonts w:asciiTheme="minorHAnsi" w:hAnsiTheme="minorHAnsi" w:cstheme="minorHAnsi"/>
          <w:color w:val="242021"/>
        </w:rPr>
        <w:br/>
      </w:r>
      <w:r w:rsidRPr="00CC182C">
        <w:rPr>
          <w:rStyle w:val="fontstyle01"/>
          <w:rFonts w:asciiTheme="minorHAnsi" w:hAnsiTheme="minorHAnsi" w:cstheme="minorHAnsi"/>
          <w:sz w:val="24"/>
          <w:szCs w:val="24"/>
        </w:rPr>
        <w:t xml:space="preserve">- </w:t>
      </w:r>
      <w:r w:rsidR="00D44A10">
        <w:rPr>
          <w:rStyle w:val="fontstyle01"/>
          <w:rFonts w:asciiTheme="minorHAnsi" w:hAnsiTheme="minorHAnsi" w:cstheme="minorHAnsi"/>
          <w:sz w:val="24"/>
          <w:szCs w:val="24"/>
        </w:rPr>
        <w:t xml:space="preserve">      </w:t>
      </w:r>
      <w:r w:rsidRPr="00CC182C">
        <w:rPr>
          <w:rStyle w:val="fontstyle01"/>
          <w:rFonts w:asciiTheme="minorHAnsi" w:hAnsiTheme="minorHAnsi" w:cstheme="minorHAnsi"/>
          <w:sz w:val="24"/>
          <w:szCs w:val="24"/>
        </w:rPr>
        <w:t xml:space="preserve">Identifying, monitoring and managing the needs and expectations of stakeholders </w:t>
      </w:r>
      <w:r w:rsidR="00D44A10">
        <w:rPr>
          <w:rStyle w:val="fontstyle01"/>
          <w:rFonts w:asciiTheme="minorHAnsi" w:hAnsiTheme="minorHAnsi" w:cstheme="minorHAnsi"/>
          <w:sz w:val="24"/>
          <w:szCs w:val="24"/>
        </w:rPr>
        <w:t xml:space="preserve">   </w:t>
      </w:r>
    </w:p>
    <w:p w14:paraId="1833E392" w14:textId="77777777" w:rsidR="00D44A10" w:rsidRDefault="00D44A10" w:rsidP="00D44A10">
      <w:pPr>
        <w:ind w:left="284" w:hanging="436"/>
        <w:rPr>
          <w:rStyle w:val="fontstyle01"/>
          <w:rFonts w:asciiTheme="minorHAnsi" w:hAnsiTheme="minorHAnsi" w:cstheme="minorHAnsi"/>
          <w:i/>
          <w:color w:val="auto"/>
          <w:sz w:val="24"/>
          <w:szCs w:val="24"/>
        </w:rPr>
      </w:pPr>
      <w:r>
        <w:rPr>
          <w:rStyle w:val="fontstyle01"/>
          <w:rFonts w:asciiTheme="minorHAnsi" w:hAnsiTheme="minorHAnsi" w:cstheme="minorHAnsi"/>
          <w:sz w:val="24"/>
          <w:szCs w:val="24"/>
        </w:rPr>
        <w:t xml:space="preserve">                </w:t>
      </w:r>
      <w:r w:rsidR="00CC182C" w:rsidRPr="00CC182C">
        <w:rPr>
          <w:rStyle w:val="fontstyle01"/>
          <w:rFonts w:asciiTheme="minorHAnsi" w:hAnsiTheme="minorHAnsi" w:cstheme="minorHAnsi"/>
          <w:sz w:val="24"/>
          <w:szCs w:val="24"/>
        </w:rPr>
        <w:t xml:space="preserve">set out </w:t>
      </w:r>
      <w:r w:rsidR="00CC182C" w:rsidRPr="00CC182C">
        <w:rPr>
          <w:rStyle w:val="fontstyle01"/>
          <w:rFonts w:asciiTheme="minorHAnsi" w:hAnsiTheme="minorHAnsi" w:cstheme="minorHAnsi"/>
          <w:color w:val="auto"/>
          <w:sz w:val="24"/>
          <w:szCs w:val="24"/>
        </w:rPr>
        <w:t xml:space="preserve">in 4.2 – </w:t>
      </w:r>
      <w:r w:rsidR="00CC182C" w:rsidRPr="00CC182C">
        <w:rPr>
          <w:rStyle w:val="fontstyle01"/>
          <w:rFonts w:asciiTheme="minorHAnsi" w:hAnsiTheme="minorHAnsi" w:cstheme="minorHAnsi"/>
          <w:i/>
          <w:color w:val="auto"/>
          <w:sz w:val="24"/>
          <w:szCs w:val="24"/>
        </w:rPr>
        <w:t>Compliance through management of business risk elements</w:t>
      </w:r>
      <w:r>
        <w:rPr>
          <w:rStyle w:val="fontstyle01"/>
          <w:rFonts w:asciiTheme="minorHAnsi" w:hAnsiTheme="minorHAnsi" w:cstheme="minorHAnsi"/>
          <w:i/>
          <w:color w:val="auto"/>
          <w:sz w:val="24"/>
          <w:szCs w:val="24"/>
        </w:rPr>
        <w:t xml:space="preserve"> recorded </w:t>
      </w:r>
    </w:p>
    <w:p w14:paraId="249F4937" w14:textId="1CB63729" w:rsidR="00D44A10" w:rsidRPr="00D44A10" w:rsidRDefault="00D44A10" w:rsidP="00D44A10">
      <w:pPr>
        <w:ind w:left="284" w:hanging="436"/>
        <w:rPr>
          <w:rStyle w:val="fontstyle01"/>
          <w:rFonts w:asciiTheme="minorHAnsi" w:hAnsiTheme="minorHAnsi" w:cstheme="minorHAnsi"/>
          <w:sz w:val="24"/>
          <w:szCs w:val="24"/>
        </w:rPr>
      </w:pPr>
      <w:r>
        <w:rPr>
          <w:rStyle w:val="fontstyle01"/>
          <w:rFonts w:asciiTheme="minorHAnsi" w:hAnsiTheme="minorHAnsi" w:cstheme="minorHAnsi"/>
          <w:i/>
          <w:color w:val="auto"/>
          <w:sz w:val="24"/>
          <w:szCs w:val="24"/>
        </w:rPr>
        <w:t xml:space="preserve">                within the company risk register</w:t>
      </w:r>
      <w:r w:rsidR="00CC182C" w:rsidRPr="00CC182C">
        <w:rPr>
          <w:rStyle w:val="fontstyle01"/>
          <w:rFonts w:asciiTheme="minorHAnsi" w:hAnsiTheme="minorHAnsi" w:cstheme="minorHAnsi"/>
          <w:i/>
          <w:color w:val="auto"/>
          <w:sz w:val="24"/>
          <w:szCs w:val="24"/>
        </w:rPr>
        <w:t>.</w:t>
      </w:r>
    </w:p>
    <w:p w14:paraId="1DFD4191" w14:textId="77777777" w:rsidR="00D44A10" w:rsidRDefault="00CC182C" w:rsidP="00D44A10">
      <w:pPr>
        <w:ind w:left="284"/>
        <w:rPr>
          <w:rStyle w:val="fontstyle01"/>
          <w:rFonts w:asciiTheme="minorHAnsi" w:hAnsiTheme="minorHAnsi" w:cstheme="minorHAnsi"/>
          <w:i/>
          <w:sz w:val="24"/>
          <w:szCs w:val="24"/>
        </w:rPr>
      </w:pPr>
      <w:r w:rsidRPr="00CC182C">
        <w:rPr>
          <w:rFonts w:asciiTheme="minorHAnsi" w:hAnsiTheme="minorHAnsi" w:cstheme="minorHAnsi"/>
          <w:color w:val="242021"/>
        </w:rPr>
        <w:br/>
      </w:r>
      <w:r w:rsidR="00D44A10">
        <w:rPr>
          <w:rStyle w:val="fontstyle01"/>
          <w:rFonts w:asciiTheme="minorHAnsi" w:hAnsiTheme="minorHAnsi" w:cstheme="minorHAnsi"/>
          <w:sz w:val="24"/>
          <w:szCs w:val="24"/>
        </w:rPr>
        <w:t>-       E</w:t>
      </w:r>
      <w:r w:rsidRPr="00CC182C">
        <w:rPr>
          <w:rStyle w:val="fontstyle01"/>
          <w:rFonts w:asciiTheme="minorHAnsi" w:hAnsiTheme="minorHAnsi" w:cstheme="minorHAnsi"/>
          <w:sz w:val="24"/>
          <w:szCs w:val="24"/>
        </w:rPr>
        <w:t>nsuring that adequate resources are made available</w:t>
      </w:r>
      <w:r w:rsidR="00D44A10">
        <w:rPr>
          <w:rStyle w:val="fontstyle01"/>
          <w:rFonts w:asciiTheme="minorHAnsi" w:hAnsiTheme="minorHAnsi" w:cstheme="minorHAnsi"/>
          <w:sz w:val="24"/>
          <w:szCs w:val="24"/>
        </w:rPr>
        <w:t xml:space="preserve"> – </w:t>
      </w:r>
      <w:r w:rsidR="00D44A10" w:rsidRPr="00D44A10">
        <w:rPr>
          <w:rStyle w:val="fontstyle01"/>
          <w:rFonts w:asciiTheme="minorHAnsi" w:hAnsiTheme="minorHAnsi" w:cstheme="minorHAnsi"/>
          <w:i/>
          <w:sz w:val="24"/>
          <w:szCs w:val="24"/>
        </w:rPr>
        <w:t xml:space="preserve">Top Management through </w:t>
      </w:r>
    </w:p>
    <w:p w14:paraId="678B7B5D" w14:textId="77777777" w:rsidR="00D44A10" w:rsidRDefault="00D44A10" w:rsidP="00D44A10">
      <w:pPr>
        <w:ind w:left="284"/>
        <w:rPr>
          <w:rStyle w:val="fontstyle01"/>
          <w:rFonts w:asciiTheme="minorHAnsi" w:hAnsiTheme="minorHAnsi" w:cstheme="minorHAnsi"/>
          <w:i/>
          <w:sz w:val="24"/>
          <w:szCs w:val="24"/>
        </w:rPr>
      </w:pPr>
      <w:r>
        <w:rPr>
          <w:rStyle w:val="fontstyle01"/>
          <w:rFonts w:asciiTheme="minorHAnsi" w:hAnsiTheme="minorHAnsi" w:cstheme="minorHAnsi"/>
          <w:i/>
          <w:sz w:val="24"/>
          <w:szCs w:val="24"/>
        </w:rPr>
        <w:t xml:space="preserve">        </w:t>
      </w:r>
      <w:r w:rsidRPr="00D44A10">
        <w:rPr>
          <w:rStyle w:val="fontstyle01"/>
          <w:rFonts w:asciiTheme="minorHAnsi" w:hAnsiTheme="minorHAnsi" w:cstheme="minorHAnsi"/>
          <w:i/>
          <w:sz w:val="24"/>
          <w:szCs w:val="24"/>
        </w:rPr>
        <w:t>Management Reviews and budget meetings.</w:t>
      </w:r>
    </w:p>
    <w:p w14:paraId="528EEA8F" w14:textId="77777777" w:rsidR="00D44A10" w:rsidRDefault="00CC182C" w:rsidP="00D44A10">
      <w:pPr>
        <w:ind w:left="284"/>
        <w:rPr>
          <w:rStyle w:val="fontstyle01"/>
          <w:rFonts w:asciiTheme="minorHAnsi" w:hAnsiTheme="minorHAnsi" w:cstheme="minorHAnsi"/>
          <w:i/>
          <w:sz w:val="24"/>
          <w:szCs w:val="24"/>
        </w:rPr>
      </w:pPr>
      <w:r w:rsidRPr="00D44A10">
        <w:rPr>
          <w:rFonts w:asciiTheme="minorHAnsi" w:hAnsiTheme="minorHAnsi" w:cstheme="minorHAnsi"/>
          <w:i/>
          <w:color w:val="242021"/>
        </w:rPr>
        <w:br/>
      </w:r>
      <w:r w:rsidR="00D44A10">
        <w:rPr>
          <w:rStyle w:val="fontstyle01"/>
          <w:rFonts w:asciiTheme="minorHAnsi" w:hAnsiTheme="minorHAnsi" w:cstheme="minorHAnsi"/>
          <w:sz w:val="24"/>
          <w:szCs w:val="24"/>
        </w:rPr>
        <w:t>-       P</w:t>
      </w:r>
      <w:r w:rsidRPr="00CC182C">
        <w:rPr>
          <w:rStyle w:val="fontstyle01"/>
          <w:rFonts w:asciiTheme="minorHAnsi" w:hAnsiTheme="minorHAnsi" w:cstheme="minorHAnsi"/>
          <w:sz w:val="24"/>
          <w:szCs w:val="24"/>
        </w:rPr>
        <w:t>romoting awareness of SOMS requirements throughout the organization</w:t>
      </w:r>
      <w:r w:rsidR="00D44A10">
        <w:rPr>
          <w:rStyle w:val="fontstyle01"/>
          <w:rFonts w:asciiTheme="minorHAnsi" w:hAnsiTheme="minorHAnsi" w:cstheme="minorHAnsi"/>
          <w:sz w:val="24"/>
          <w:szCs w:val="24"/>
        </w:rPr>
        <w:t xml:space="preserve"> - </w:t>
      </w:r>
      <w:r w:rsidR="00D44A10" w:rsidRPr="00D44A10">
        <w:rPr>
          <w:rStyle w:val="fontstyle01"/>
          <w:rFonts w:asciiTheme="minorHAnsi" w:hAnsiTheme="minorHAnsi" w:cstheme="minorHAnsi"/>
          <w:i/>
          <w:sz w:val="24"/>
          <w:szCs w:val="24"/>
        </w:rPr>
        <w:t xml:space="preserve">All </w:t>
      </w:r>
    </w:p>
    <w:p w14:paraId="464A6F66" w14:textId="77777777" w:rsidR="00D44A10" w:rsidRDefault="00D44A10" w:rsidP="00D44A10">
      <w:pPr>
        <w:ind w:left="284"/>
        <w:rPr>
          <w:rStyle w:val="fontstyle01"/>
          <w:rFonts w:asciiTheme="minorHAnsi" w:hAnsiTheme="minorHAnsi" w:cstheme="minorHAnsi"/>
          <w:i/>
          <w:sz w:val="24"/>
          <w:szCs w:val="24"/>
        </w:rPr>
      </w:pPr>
      <w:r>
        <w:rPr>
          <w:rStyle w:val="fontstyle01"/>
          <w:rFonts w:asciiTheme="minorHAnsi" w:hAnsiTheme="minorHAnsi" w:cstheme="minorHAnsi"/>
          <w:sz w:val="24"/>
          <w:szCs w:val="24"/>
        </w:rPr>
        <w:t xml:space="preserve">        </w:t>
      </w:r>
      <w:r w:rsidRPr="00D44A10">
        <w:rPr>
          <w:rStyle w:val="fontstyle01"/>
          <w:rFonts w:asciiTheme="minorHAnsi" w:hAnsiTheme="minorHAnsi" w:cstheme="minorHAnsi"/>
          <w:i/>
          <w:sz w:val="24"/>
          <w:szCs w:val="24"/>
        </w:rPr>
        <w:t xml:space="preserve">Departments through using and working with SOMS, ensuring compliance to working </w:t>
      </w:r>
    </w:p>
    <w:p w14:paraId="283A4C71" w14:textId="77777777" w:rsidR="00D44A10" w:rsidRDefault="00D44A10" w:rsidP="00D44A10">
      <w:pPr>
        <w:ind w:left="284"/>
        <w:rPr>
          <w:rStyle w:val="fontstyle01"/>
          <w:rFonts w:asciiTheme="minorHAnsi" w:hAnsiTheme="minorHAnsi" w:cstheme="minorHAnsi"/>
          <w:i/>
          <w:sz w:val="24"/>
          <w:szCs w:val="24"/>
        </w:rPr>
      </w:pPr>
      <w:r>
        <w:rPr>
          <w:rStyle w:val="fontstyle01"/>
          <w:rFonts w:asciiTheme="minorHAnsi" w:hAnsiTheme="minorHAnsi" w:cstheme="minorHAnsi"/>
          <w:i/>
          <w:sz w:val="24"/>
          <w:szCs w:val="24"/>
        </w:rPr>
        <w:t xml:space="preserve">        </w:t>
      </w:r>
      <w:r w:rsidRPr="00D44A10">
        <w:rPr>
          <w:rStyle w:val="fontstyle01"/>
          <w:rFonts w:asciiTheme="minorHAnsi" w:hAnsiTheme="minorHAnsi" w:cstheme="minorHAnsi"/>
          <w:i/>
          <w:sz w:val="24"/>
          <w:szCs w:val="24"/>
        </w:rPr>
        <w:t>polices and ensuring all staff are aware of requirements.</w:t>
      </w:r>
    </w:p>
    <w:p w14:paraId="56F0C9FD" w14:textId="77777777" w:rsidR="00D44A10" w:rsidRDefault="00CC182C" w:rsidP="00D44A10">
      <w:pPr>
        <w:ind w:left="284"/>
        <w:rPr>
          <w:rStyle w:val="fontstyle01"/>
          <w:rFonts w:asciiTheme="minorHAnsi" w:hAnsiTheme="minorHAnsi" w:cstheme="minorHAnsi"/>
          <w:sz w:val="24"/>
          <w:szCs w:val="24"/>
        </w:rPr>
      </w:pPr>
      <w:r w:rsidRPr="00D44A10">
        <w:rPr>
          <w:rFonts w:asciiTheme="minorHAnsi" w:hAnsiTheme="minorHAnsi" w:cstheme="minorHAnsi"/>
          <w:i/>
          <w:color w:val="242021"/>
        </w:rPr>
        <w:br/>
      </w:r>
      <w:r w:rsidR="00D44A10">
        <w:rPr>
          <w:rStyle w:val="fontstyle01"/>
          <w:rFonts w:asciiTheme="minorHAnsi" w:hAnsiTheme="minorHAnsi" w:cstheme="minorHAnsi"/>
          <w:sz w:val="24"/>
          <w:szCs w:val="24"/>
        </w:rPr>
        <w:t>-      R</w:t>
      </w:r>
      <w:r w:rsidRPr="00CC182C">
        <w:rPr>
          <w:rStyle w:val="fontstyle01"/>
          <w:rFonts w:asciiTheme="minorHAnsi" w:hAnsiTheme="minorHAnsi" w:cstheme="minorHAnsi"/>
          <w:sz w:val="24"/>
          <w:szCs w:val="24"/>
        </w:rPr>
        <w:t xml:space="preserve">eporting on the performance of the SOMS to top managers for review and as a </w:t>
      </w:r>
    </w:p>
    <w:p w14:paraId="1FCBF54A" w14:textId="77777777" w:rsidR="00FA4026" w:rsidRPr="00FA4026" w:rsidRDefault="00D44A10" w:rsidP="00D44A10">
      <w:pPr>
        <w:ind w:left="284"/>
        <w:rPr>
          <w:rStyle w:val="fontstyle01"/>
          <w:rFonts w:asciiTheme="minorHAnsi" w:hAnsiTheme="minorHAnsi" w:cstheme="minorHAnsi"/>
          <w:i/>
          <w:sz w:val="24"/>
          <w:szCs w:val="24"/>
        </w:rPr>
      </w:pPr>
      <w:r>
        <w:rPr>
          <w:rStyle w:val="fontstyle01"/>
          <w:rFonts w:asciiTheme="minorHAnsi" w:hAnsiTheme="minorHAnsi" w:cstheme="minorHAnsi"/>
          <w:sz w:val="24"/>
          <w:szCs w:val="24"/>
        </w:rPr>
        <w:t xml:space="preserve">       </w:t>
      </w:r>
      <w:r w:rsidR="00CC182C" w:rsidRPr="00CC182C">
        <w:rPr>
          <w:rStyle w:val="fontstyle01"/>
          <w:rFonts w:asciiTheme="minorHAnsi" w:hAnsiTheme="minorHAnsi" w:cstheme="minorHAnsi"/>
          <w:sz w:val="24"/>
          <w:szCs w:val="24"/>
        </w:rPr>
        <w:t>basis for</w:t>
      </w:r>
      <w:r>
        <w:rPr>
          <w:rFonts w:asciiTheme="minorHAnsi" w:hAnsiTheme="minorHAnsi" w:cstheme="minorHAnsi"/>
          <w:color w:val="242021"/>
        </w:rPr>
        <w:t xml:space="preserve"> </w:t>
      </w:r>
      <w:r w:rsidR="00CC182C" w:rsidRPr="00CC182C">
        <w:rPr>
          <w:rStyle w:val="fontstyle01"/>
          <w:rFonts w:asciiTheme="minorHAnsi" w:hAnsiTheme="minorHAnsi" w:cstheme="minorHAnsi"/>
          <w:sz w:val="24"/>
          <w:szCs w:val="24"/>
        </w:rPr>
        <w:t>continuous improvement</w:t>
      </w:r>
      <w:r>
        <w:rPr>
          <w:rStyle w:val="fontstyle01"/>
          <w:rFonts w:asciiTheme="minorHAnsi" w:hAnsiTheme="minorHAnsi" w:cstheme="minorHAnsi"/>
          <w:sz w:val="24"/>
          <w:szCs w:val="24"/>
        </w:rPr>
        <w:t xml:space="preserve"> </w:t>
      </w:r>
      <w:r w:rsidRPr="00FA4026">
        <w:rPr>
          <w:rStyle w:val="fontstyle01"/>
          <w:rFonts w:asciiTheme="minorHAnsi" w:hAnsiTheme="minorHAnsi" w:cstheme="minorHAnsi"/>
          <w:i/>
          <w:sz w:val="24"/>
          <w:szCs w:val="24"/>
        </w:rPr>
        <w:t xml:space="preserve">– Top Management and Compliance at regular </w:t>
      </w:r>
    </w:p>
    <w:p w14:paraId="4D92ADB3" w14:textId="2A6F9EE1" w:rsidR="00FA4026" w:rsidRPr="00FA4026" w:rsidRDefault="00FA4026" w:rsidP="00D44A10">
      <w:pPr>
        <w:ind w:left="284"/>
        <w:rPr>
          <w:rStyle w:val="fontstyle01"/>
          <w:rFonts w:asciiTheme="minorHAnsi" w:hAnsiTheme="minorHAnsi" w:cstheme="minorHAnsi"/>
          <w:i/>
          <w:sz w:val="24"/>
          <w:szCs w:val="24"/>
        </w:rPr>
      </w:pPr>
      <w:r w:rsidRPr="00FA4026">
        <w:rPr>
          <w:rStyle w:val="fontstyle01"/>
          <w:rFonts w:asciiTheme="minorHAnsi" w:hAnsiTheme="minorHAnsi" w:cstheme="minorHAnsi"/>
          <w:i/>
          <w:sz w:val="24"/>
          <w:szCs w:val="24"/>
        </w:rPr>
        <w:t xml:space="preserve">       </w:t>
      </w:r>
      <w:r w:rsidR="00D44A10" w:rsidRPr="00FA4026">
        <w:rPr>
          <w:rStyle w:val="fontstyle01"/>
          <w:rFonts w:asciiTheme="minorHAnsi" w:hAnsiTheme="minorHAnsi" w:cstheme="minorHAnsi"/>
          <w:i/>
          <w:sz w:val="24"/>
          <w:szCs w:val="24"/>
        </w:rPr>
        <w:t>recorded meetings and submission of KPI documents</w:t>
      </w:r>
      <w:r w:rsidRPr="00FA4026">
        <w:rPr>
          <w:rStyle w:val="fontstyle01"/>
          <w:rFonts w:asciiTheme="minorHAnsi" w:hAnsiTheme="minorHAnsi" w:cstheme="minorHAnsi"/>
          <w:i/>
          <w:sz w:val="24"/>
          <w:szCs w:val="24"/>
        </w:rPr>
        <w:t xml:space="preserve"> both internal and external.</w:t>
      </w:r>
    </w:p>
    <w:p w14:paraId="5F4457E1" w14:textId="77777777" w:rsidR="00FA4026" w:rsidRDefault="00CC182C" w:rsidP="00D44A10">
      <w:pPr>
        <w:ind w:left="284"/>
        <w:rPr>
          <w:rStyle w:val="fontstyle01"/>
          <w:rFonts w:asciiTheme="minorHAnsi" w:hAnsiTheme="minorHAnsi" w:cstheme="minorHAnsi"/>
          <w:sz w:val="24"/>
          <w:szCs w:val="24"/>
        </w:rPr>
      </w:pPr>
      <w:r w:rsidRPr="00CC182C">
        <w:rPr>
          <w:rFonts w:asciiTheme="minorHAnsi" w:hAnsiTheme="minorHAnsi" w:cstheme="minorHAnsi"/>
          <w:color w:val="242021"/>
        </w:rPr>
        <w:br/>
      </w:r>
      <w:r w:rsidR="00FA4026">
        <w:rPr>
          <w:rStyle w:val="fontstyle01"/>
          <w:rFonts w:asciiTheme="minorHAnsi" w:hAnsiTheme="minorHAnsi" w:cstheme="minorHAnsi"/>
          <w:sz w:val="24"/>
          <w:szCs w:val="24"/>
        </w:rPr>
        <w:t xml:space="preserve">-      </w:t>
      </w:r>
      <w:r w:rsidRPr="00CC182C">
        <w:rPr>
          <w:rStyle w:val="fontstyle01"/>
          <w:rFonts w:asciiTheme="minorHAnsi" w:hAnsiTheme="minorHAnsi" w:cstheme="minorHAnsi"/>
          <w:sz w:val="24"/>
          <w:szCs w:val="24"/>
        </w:rPr>
        <w:t xml:space="preserve">Top </w:t>
      </w:r>
      <w:r w:rsidR="00FA4026">
        <w:rPr>
          <w:rStyle w:val="fontstyle01"/>
          <w:rFonts w:asciiTheme="minorHAnsi" w:hAnsiTheme="minorHAnsi" w:cstheme="minorHAnsi"/>
          <w:sz w:val="24"/>
          <w:szCs w:val="24"/>
        </w:rPr>
        <w:t>M</w:t>
      </w:r>
      <w:r w:rsidRPr="00CC182C">
        <w:rPr>
          <w:rStyle w:val="fontstyle01"/>
          <w:rFonts w:asciiTheme="minorHAnsi" w:hAnsiTheme="minorHAnsi" w:cstheme="minorHAnsi"/>
          <w:sz w:val="24"/>
          <w:szCs w:val="24"/>
        </w:rPr>
        <w:t xml:space="preserve">anagement shall ensure that those responsible for implementing and </w:t>
      </w:r>
    </w:p>
    <w:p w14:paraId="3C5528A6" w14:textId="77777777" w:rsidR="00FA4026" w:rsidRDefault="00FA4026" w:rsidP="00D44A10">
      <w:pPr>
        <w:ind w:left="284"/>
        <w:rPr>
          <w:rStyle w:val="fontstyle01"/>
          <w:rFonts w:asciiTheme="minorHAnsi" w:hAnsiTheme="minorHAnsi" w:cstheme="minorHAnsi"/>
          <w:sz w:val="24"/>
          <w:szCs w:val="24"/>
        </w:rPr>
      </w:pPr>
      <w:r>
        <w:rPr>
          <w:rStyle w:val="fontstyle01"/>
          <w:rFonts w:asciiTheme="minorHAnsi" w:hAnsiTheme="minorHAnsi" w:cstheme="minorHAnsi"/>
          <w:sz w:val="24"/>
          <w:szCs w:val="24"/>
        </w:rPr>
        <w:t xml:space="preserve">        </w:t>
      </w:r>
      <w:r w:rsidR="00CC182C" w:rsidRPr="00CC182C">
        <w:rPr>
          <w:rStyle w:val="fontstyle01"/>
          <w:rFonts w:asciiTheme="minorHAnsi" w:hAnsiTheme="minorHAnsi" w:cstheme="minorHAnsi"/>
          <w:sz w:val="24"/>
          <w:szCs w:val="24"/>
        </w:rPr>
        <w:t>maintaining the SOMS have</w:t>
      </w:r>
      <w:r>
        <w:rPr>
          <w:rFonts w:asciiTheme="minorHAnsi" w:hAnsiTheme="minorHAnsi" w:cstheme="minorHAnsi"/>
          <w:color w:val="242021"/>
        </w:rPr>
        <w:t xml:space="preserve"> </w:t>
      </w:r>
      <w:r w:rsidR="00CC182C" w:rsidRPr="00CC182C">
        <w:rPr>
          <w:rStyle w:val="fontstyle01"/>
          <w:rFonts w:asciiTheme="minorHAnsi" w:hAnsiTheme="minorHAnsi" w:cstheme="minorHAnsi"/>
          <w:sz w:val="24"/>
          <w:szCs w:val="24"/>
        </w:rPr>
        <w:t xml:space="preserve">the necessary authority and competence to do so and </w:t>
      </w:r>
    </w:p>
    <w:p w14:paraId="5783E012" w14:textId="77777777" w:rsidR="00FA4026" w:rsidRDefault="00FA4026" w:rsidP="00D44A10">
      <w:pPr>
        <w:ind w:left="284"/>
        <w:rPr>
          <w:rStyle w:val="fontstyle01"/>
          <w:rFonts w:asciiTheme="minorHAnsi" w:hAnsiTheme="minorHAnsi" w:cstheme="minorHAnsi"/>
          <w:i/>
          <w:sz w:val="24"/>
          <w:szCs w:val="24"/>
        </w:rPr>
      </w:pPr>
      <w:r>
        <w:rPr>
          <w:rStyle w:val="fontstyle01"/>
          <w:rFonts w:asciiTheme="minorHAnsi" w:hAnsiTheme="minorHAnsi" w:cstheme="minorHAnsi"/>
          <w:sz w:val="24"/>
          <w:szCs w:val="24"/>
        </w:rPr>
        <w:t xml:space="preserve">        </w:t>
      </w:r>
      <w:r w:rsidR="00CC182C" w:rsidRPr="00CC182C">
        <w:rPr>
          <w:rStyle w:val="fontstyle01"/>
          <w:rFonts w:asciiTheme="minorHAnsi" w:hAnsiTheme="minorHAnsi" w:cstheme="minorHAnsi"/>
          <w:sz w:val="24"/>
          <w:szCs w:val="24"/>
        </w:rPr>
        <w:t>are held accountable for its operation</w:t>
      </w:r>
      <w:r>
        <w:rPr>
          <w:rStyle w:val="fontstyle01"/>
          <w:rFonts w:asciiTheme="minorHAnsi" w:hAnsiTheme="minorHAnsi" w:cstheme="minorHAnsi"/>
          <w:sz w:val="24"/>
          <w:szCs w:val="24"/>
        </w:rPr>
        <w:t xml:space="preserve"> – </w:t>
      </w:r>
      <w:r w:rsidRPr="00FA4026">
        <w:rPr>
          <w:rStyle w:val="fontstyle01"/>
          <w:rFonts w:asciiTheme="minorHAnsi" w:hAnsiTheme="minorHAnsi" w:cstheme="minorHAnsi"/>
          <w:i/>
          <w:sz w:val="24"/>
          <w:szCs w:val="24"/>
        </w:rPr>
        <w:t xml:space="preserve">Authority levels are understood within the </w:t>
      </w:r>
    </w:p>
    <w:p w14:paraId="3D86AB0D" w14:textId="77777777" w:rsidR="00FA4026" w:rsidRDefault="00FA4026" w:rsidP="00D44A10">
      <w:pPr>
        <w:ind w:left="284"/>
        <w:rPr>
          <w:rStyle w:val="fontstyle01"/>
          <w:rFonts w:asciiTheme="minorHAnsi" w:hAnsiTheme="minorHAnsi" w:cstheme="minorHAnsi"/>
          <w:i/>
          <w:sz w:val="24"/>
          <w:szCs w:val="24"/>
        </w:rPr>
      </w:pPr>
      <w:r>
        <w:rPr>
          <w:rStyle w:val="fontstyle01"/>
          <w:rFonts w:asciiTheme="minorHAnsi" w:hAnsiTheme="minorHAnsi" w:cstheme="minorHAnsi"/>
          <w:i/>
          <w:sz w:val="24"/>
          <w:szCs w:val="24"/>
        </w:rPr>
        <w:t xml:space="preserve">        </w:t>
      </w:r>
      <w:r w:rsidRPr="00FA4026">
        <w:rPr>
          <w:rStyle w:val="fontstyle01"/>
          <w:rFonts w:asciiTheme="minorHAnsi" w:hAnsiTheme="minorHAnsi" w:cstheme="minorHAnsi"/>
          <w:i/>
          <w:sz w:val="24"/>
          <w:szCs w:val="24"/>
        </w:rPr>
        <w:t>company</w:t>
      </w:r>
      <w:r>
        <w:rPr>
          <w:rStyle w:val="fontstyle01"/>
          <w:rFonts w:asciiTheme="minorHAnsi" w:hAnsiTheme="minorHAnsi" w:cstheme="minorHAnsi"/>
          <w:i/>
          <w:sz w:val="24"/>
          <w:szCs w:val="24"/>
        </w:rPr>
        <w:t>, line managers are defined wit</w:t>
      </w:r>
      <w:bookmarkStart w:id="6" w:name="_GoBack"/>
      <w:bookmarkEnd w:id="6"/>
      <w:r>
        <w:rPr>
          <w:rStyle w:val="fontstyle01"/>
          <w:rFonts w:asciiTheme="minorHAnsi" w:hAnsiTheme="minorHAnsi" w:cstheme="minorHAnsi"/>
          <w:i/>
          <w:sz w:val="24"/>
          <w:szCs w:val="24"/>
        </w:rPr>
        <w:t>hin job descriptions,</w:t>
      </w:r>
      <w:r w:rsidRPr="00FA4026">
        <w:rPr>
          <w:rStyle w:val="fontstyle01"/>
          <w:rFonts w:asciiTheme="minorHAnsi" w:hAnsiTheme="minorHAnsi" w:cstheme="minorHAnsi"/>
          <w:i/>
          <w:sz w:val="24"/>
          <w:szCs w:val="24"/>
        </w:rPr>
        <w:t xml:space="preserve"> with Top management </w:t>
      </w:r>
    </w:p>
    <w:p w14:paraId="24D1D7CE" w14:textId="68981731" w:rsidR="00CC182C" w:rsidRDefault="00FA4026" w:rsidP="00D44A10">
      <w:pPr>
        <w:ind w:left="284"/>
        <w:rPr>
          <w:rStyle w:val="fontstyle01"/>
          <w:rFonts w:asciiTheme="minorHAnsi" w:hAnsiTheme="minorHAnsi" w:cstheme="minorHAnsi"/>
          <w:i/>
          <w:sz w:val="24"/>
          <w:szCs w:val="24"/>
        </w:rPr>
      </w:pPr>
      <w:r>
        <w:rPr>
          <w:rStyle w:val="fontstyle01"/>
          <w:rFonts w:asciiTheme="minorHAnsi" w:hAnsiTheme="minorHAnsi" w:cstheme="minorHAnsi"/>
          <w:i/>
          <w:sz w:val="24"/>
          <w:szCs w:val="24"/>
        </w:rPr>
        <w:t xml:space="preserve">        </w:t>
      </w:r>
      <w:r w:rsidRPr="00FA4026">
        <w:rPr>
          <w:rStyle w:val="fontstyle01"/>
          <w:rFonts w:asciiTheme="minorHAnsi" w:hAnsiTheme="minorHAnsi" w:cstheme="minorHAnsi"/>
          <w:i/>
          <w:sz w:val="24"/>
          <w:szCs w:val="24"/>
        </w:rPr>
        <w:t>having final say on decisions.</w:t>
      </w:r>
    </w:p>
    <w:p w14:paraId="2DBE9868" w14:textId="77777777" w:rsidR="001E5E2D" w:rsidRDefault="001E5E2D" w:rsidP="00D44A10">
      <w:pPr>
        <w:ind w:left="284"/>
        <w:rPr>
          <w:rStyle w:val="fontstyle01"/>
          <w:rFonts w:asciiTheme="minorHAnsi" w:hAnsiTheme="minorHAnsi" w:cstheme="minorHAnsi"/>
          <w:i/>
          <w:sz w:val="24"/>
          <w:szCs w:val="24"/>
        </w:rPr>
      </w:pPr>
    </w:p>
    <w:p w14:paraId="4951C0F8" w14:textId="0DE6C173" w:rsidR="001E5E2D" w:rsidRPr="001E5E2D" w:rsidRDefault="001E5E2D" w:rsidP="00D44A10">
      <w:pPr>
        <w:ind w:left="284"/>
        <w:rPr>
          <w:rStyle w:val="fontstyle01"/>
          <w:rFonts w:asciiTheme="minorHAnsi" w:hAnsiTheme="minorHAnsi" w:cstheme="minorHAnsi"/>
          <w:sz w:val="24"/>
          <w:szCs w:val="24"/>
        </w:rPr>
      </w:pPr>
      <w:r w:rsidRPr="001E5E2D">
        <w:rPr>
          <w:rStyle w:val="fontstyle01"/>
          <w:rFonts w:asciiTheme="minorHAnsi" w:hAnsiTheme="minorHAnsi" w:cstheme="minorHAnsi"/>
          <w:sz w:val="24"/>
          <w:szCs w:val="24"/>
        </w:rPr>
        <w:t>It should be noted that the company hold working documents to cover all elements of SOMS management.</w:t>
      </w:r>
    </w:p>
    <w:p w14:paraId="061B2E89" w14:textId="77777777" w:rsidR="0054127A" w:rsidRPr="00445EB5" w:rsidRDefault="0054127A" w:rsidP="00860441">
      <w:pPr>
        <w:tabs>
          <w:tab w:val="left" w:pos="851"/>
        </w:tabs>
        <w:spacing w:after="5" w:line="250" w:lineRule="auto"/>
        <w:jc w:val="both"/>
        <w:rPr>
          <w:rFonts w:asciiTheme="minorHAnsi" w:hAnsiTheme="minorHAnsi" w:cstheme="minorHAnsi"/>
        </w:rPr>
      </w:pPr>
    </w:p>
    <w:bookmarkEnd w:id="0"/>
    <w:bookmarkEnd w:id="1"/>
    <w:bookmarkEnd w:id="2"/>
    <w:bookmarkEnd w:id="3"/>
    <w:p w14:paraId="2532A9BE" w14:textId="0B0219A0" w:rsidR="00330D34" w:rsidRPr="00445EB5" w:rsidRDefault="00330D34" w:rsidP="00C07E2A">
      <w:pPr>
        <w:pStyle w:val="ListParagraph"/>
        <w:numPr>
          <w:ilvl w:val="0"/>
          <w:numId w:val="43"/>
        </w:numPr>
        <w:ind w:left="709" w:firstLine="11"/>
        <w:jc w:val="both"/>
        <w:rPr>
          <w:rFonts w:asciiTheme="minorHAnsi" w:hAnsiTheme="minorHAnsi" w:cstheme="minorHAnsi"/>
          <w:b/>
        </w:rPr>
      </w:pPr>
      <w:r w:rsidRPr="00445EB5">
        <w:rPr>
          <w:rFonts w:asciiTheme="minorHAnsi" w:hAnsiTheme="minorHAnsi" w:cstheme="minorHAnsi"/>
          <w:b/>
        </w:rPr>
        <w:t>Document History</w:t>
      </w:r>
    </w:p>
    <w:p w14:paraId="23A69A0B" w14:textId="77777777" w:rsidR="00330D34" w:rsidRPr="00445EB5" w:rsidRDefault="00330D34" w:rsidP="00445EB5">
      <w:pPr>
        <w:jc w:val="both"/>
        <w:rPr>
          <w:rFonts w:asciiTheme="minorHAnsi" w:hAnsiTheme="minorHAnsi" w:cstheme="minorHAns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6"/>
        <w:gridCol w:w="1545"/>
        <w:gridCol w:w="5103"/>
      </w:tblGrid>
      <w:tr w:rsidR="00330D34" w:rsidRPr="00445EB5" w14:paraId="237B806A" w14:textId="77777777" w:rsidTr="003C1F5E">
        <w:tc>
          <w:tcPr>
            <w:tcW w:w="2844" w:type="dxa"/>
            <w:tcBorders>
              <w:top w:val="single" w:sz="4" w:space="0" w:color="auto"/>
              <w:left w:val="single" w:sz="4" w:space="0" w:color="auto"/>
              <w:bottom w:val="single" w:sz="4" w:space="0" w:color="auto"/>
              <w:right w:val="single" w:sz="4" w:space="0" w:color="auto"/>
            </w:tcBorders>
            <w:hideMark/>
          </w:tcPr>
          <w:p w14:paraId="49705E6E" w14:textId="350558FA" w:rsidR="00330D34" w:rsidRPr="00445EB5" w:rsidRDefault="002E57D1" w:rsidP="00445EB5">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March 2024</w:t>
            </w:r>
          </w:p>
        </w:tc>
        <w:tc>
          <w:tcPr>
            <w:tcW w:w="1551" w:type="dxa"/>
            <w:gridSpan w:val="2"/>
            <w:tcBorders>
              <w:top w:val="single" w:sz="4" w:space="0" w:color="auto"/>
              <w:left w:val="single" w:sz="4" w:space="0" w:color="auto"/>
              <w:bottom w:val="single" w:sz="4" w:space="0" w:color="auto"/>
              <w:right w:val="single" w:sz="4" w:space="0" w:color="auto"/>
            </w:tcBorders>
            <w:hideMark/>
          </w:tcPr>
          <w:p w14:paraId="76E371E8" w14:textId="77777777"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r w:rsidRPr="00445EB5">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hideMark/>
          </w:tcPr>
          <w:p w14:paraId="0E95CA38" w14:textId="77777777"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r w:rsidRPr="00445EB5">
              <w:rPr>
                <w:rFonts w:asciiTheme="minorHAnsi" w:hAnsiTheme="minorHAnsi" w:cstheme="minorHAnsi"/>
                <w:lang w:val="en-US"/>
              </w:rPr>
              <w:t>Initial Document</w:t>
            </w:r>
          </w:p>
        </w:tc>
      </w:tr>
      <w:tr w:rsidR="00330D34" w:rsidRPr="00445EB5" w14:paraId="60B0499D" w14:textId="77777777" w:rsidTr="003C1F5E">
        <w:tc>
          <w:tcPr>
            <w:tcW w:w="2844" w:type="dxa"/>
            <w:tcBorders>
              <w:top w:val="single" w:sz="4" w:space="0" w:color="auto"/>
              <w:left w:val="single" w:sz="4" w:space="0" w:color="auto"/>
              <w:bottom w:val="single" w:sz="4" w:space="0" w:color="auto"/>
              <w:right w:val="single" w:sz="4" w:space="0" w:color="auto"/>
            </w:tcBorders>
          </w:tcPr>
          <w:p w14:paraId="53FA3394" w14:textId="1E4D3139"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c>
          <w:tcPr>
            <w:tcW w:w="1551" w:type="dxa"/>
            <w:gridSpan w:val="2"/>
            <w:tcBorders>
              <w:top w:val="single" w:sz="4" w:space="0" w:color="auto"/>
              <w:left w:val="single" w:sz="4" w:space="0" w:color="auto"/>
              <w:bottom w:val="single" w:sz="4" w:space="0" w:color="auto"/>
              <w:right w:val="single" w:sz="4" w:space="0" w:color="auto"/>
            </w:tcBorders>
          </w:tcPr>
          <w:p w14:paraId="4099A323" w14:textId="34611DB5"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c>
          <w:tcPr>
            <w:tcW w:w="5103" w:type="dxa"/>
            <w:tcBorders>
              <w:top w:val="single" w:sz="4" w:space="0" w:color="auto"/>
              <w:left w:val="single" w:sz="4" w:space="0" w:color="auto"/>
              <w:bottom w:val="single" w:sz="4" w:space="0" w:color="auto"/>
              <w:right w:val="single" w:sz="4" w:space="0" w:color="auto"/>
            </w:tcBorders>
          </w:tcPr>
          <w:p w14:paraId="61143E8B" w14:textId="302E28C8"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r>
      <w:tr w:rsidR="00330D34" w:rsidRPr="00445EB5" w14:paraId="156C8FB5" w14:textId="77777777" w:rsidTr="003C1F5E">
        <w:trPr>
          <w:trHeight w:val="210"/>
        </w:trPr>
        <w:tc>
          <w:tcPr>
            <w:tcW w:w="2850" w:type="dxa"/>
            <w:gridSpan w:val="2"/>
            <w:tcBorders>
              <w:top w:val="single" w:sz="4" w:space="0" w:color="auto"/>
              <w:left w:val="single" w:sz="4" w:space="0" w:color="auto"/>
              <w:bottom w:val="single" w:sz="4" w:space="0" w:color="auto"/>
              <w:right w:val="single" w:sz="4" w:space="0" w:color="auto"/>
            </w:tcBorders>
          </w:tcPr>
          <w:p w14:paraId="6604F42F" w14:textId="223979CF"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c>
          <w:tcPr>
            <w:tcW w:w="1545" w:type="dxa"/>
            <w:tcBorders>
              <w:top w:val="single" w:sz="4" w:space="0" w:color="auto"/>
              <w:left w:val="single" w:sz="4" w:space="0" w:color="auto"/>
              <w:bottom w:val="single" w:sz="4" w:space="0" w:color="auto"/>
              <w:right w:val="single" w:sz="4" w:space="0" w:color="auto"/>
            </w:tcBorders>
          </w:tcPr>
          <w:p w14:paraId="67189B58" w14:textId="6FFB996A"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c>
          <w:tcPr>
            <w:tcW w:w="5103" w:type="dxa"/>
            <w:tcBorders>
              <w:top w:val="single" w:sz="4" w:space="0" w:color="auto"/>
              <w:left w:val="single" w:sz="4" w:space="0" w:color="auto"/>
              <w:bottom w:val="single" w:sz="4" w:space="0" w:color="auto"/>
              <w:right w:val="single" w:sz="4" w:space="0" w:color="auto"/>
            </w:tcBorders>
          </w:tcPr>
          <w:p w14:paraId="360C6ADE" w14:textId="12660C89"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r>
      <w:tr w:rsidR="00330D34" w:rsidRPr="00445EB5" w14:paraId="0BF93899" w14:textId="77777777" w:rsidTr="003C1F5E">
        <w:trPr>
          <w:trHeight w:val="210"/>
        </w:trPr>
        <w:tc>
          <w:tcPr>
            <w:tcW w:w="2850" w:type="dxa"/>
            <w:gridSpan w:val="2"/>
            <w:tcBorders>
              <w:top w:val="single" w:sz="4" w:space="0" w:color="auto"/>
              <w:left w:val="single" w:sz="4" w:space="0" w:color="auto"/>
              <w:bottom w:val="single" w:sz="4" w:space="0" w:color="auto"/>
              <w:right w:val="single" w:sz="4" w:space="0" w:color="auto"/>
            </w:tcBorders>
          </w:tcPr>
          <w:p w14:paraId="00D1CA0E" w14:textId="77777777"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c>
          <w:tcPr>
            <w:tcW w:w="1545" w:type="dxa"/>
            <w:tcBorders>
              <w:top w:val="single" w:sz="4" w:space="0" w:color="auto"/>
              <w:left w:val="single" w:sz="4" w:space="0" w:color="auto"/>
              <w:bottom w:val="single" w:sz="4" w:space="0" w:color="auto"/>
              <w:right w:val="single" w:sz="4" w:space="0" w:color="auto"/>
            </w:tcBorders>
          </w:tcPr>
          <w:p w14:paraId="0B413083" w14:textId="77777777"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c>
          <w:tcPr>
            <w:tcW w:w="5103" w:type="dxa"/>
            <w:tcBorders>
              <w:top w:val="single" w:sz="4" w:space="0" w:color="auto"/>
              <w:left w:val="single" w:sz="4" w:space="0" w:color="auto"/>
              <w:bottom w:val="single" w:sz="4" w:space="0" w:color="auto"/>
              <w:right w:val="single" w:sz="4" w:space="0" w:color="auto"/>
            </w:tcBorders>
          </w:tcPr>
          <w:p w14:paraId="5EEED89F" w14:textId="77777777"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r>
      <w:tr w:rsidR="00330D34" w:rsidRPr="00445EB5" w14:paraId="670B4382" w14:textId="77777777" w:rsidTr="003C1F5E">
        <w:trPr>
          <w:trHeight w:val="210"/>
        </w:trPr>
        <w:tc>
          <w:tcPr>
            <w:tcW w:w="2850" w:type="dxa"/>
            <w:gridSpan w:val="2"/>
            <w:tcBorders>
              <w:top w:val="single" w:sz="4" w:space="0" w:color="auto"/>
              <w:left w:val="single" w:sz="4" w:space="0" w:color="auto"/>
              <w:bottom w:val="single" w:sz="4" w:space="0" w:color="auto"/>
              <w:right w:val="single" w:sz="4" w:space="0" w:color="auto"/>
            </w:tcBorders>
          </w:tcPr>
          <w:p w14:paraId="72FD05DE" w14:textId="77777777"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c>
          <w:tcPr>
            <w:tcW w:w="1545" w:type="dxa"/>
            <w:tcBorders>
              <w:top w:val="single" w:sz="4" w:space="0" w:color="auto"/>
              <w:left w:val="single" w:sz="4" w:space="0" w:color="auto"/>
              <w:bottom w:val="single" w:sz="4" w:space="0" w:color="auto"/>
              <w:right w:val="single" w:sz="4" w:space="0" w:color="auto"/>
            </w:tcBorders>
          </w:tcPr>
          <w:p w14:paraId="6FD71001" w14:textId="77777777"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c>
          <w:tcPr>
            <w:tcW w:w="5103" w:type="dxa"/>
            <w:tcBorders>
              <w:top w:val="single" w:sz="4" w:space="0" w:color="auto"/>
              <w:left w:val="single" w:sz="4" w:space="0" w:color="auto"/>
              <w:bottom w:val="single" w:sz="4" w:space="0" w:color="auto"/>
              <w:right w:val="single" w:sz="4" w:space="0" w:color="auto"/>
            </w:tcBorders>
          </w:tcPr>
          <w:p w14:paraId="288DE808" w14:textId="77777777" w:rsidR="00330D34" w:rsidRPr="00445EB5" w:rsidRDefault="00330D34" w:rsidP="00445EB5">
            <w:pPr>
              <w:widowControl w:val="0"/>
              <w:autoSpaceDE w:val="0"/>
              <w:autoSpaceDN w:val="0"/>
              <w:adjustRightInd w:val="0"/>
              <w:spacing w:line="276" w:lineRule="auto"/>
              <w:jc w:val="both"/>
              <w:rPr>
                <w:rFonts w:asciiTheme="minorHAnsi" w:hAnsiTheme="minorHAnsi" w:cstheme="minorHAnsi"/>
                <w:lang w:val="en-US"/>
              </w:rPr>
            </w:pPr>
          </w:p>
        </w:tc>
      </w:tr>
    </w:tbl>
    <w:p w14:paraId="31FB57E1" w14:textId="77777777" w:rsidR="00CD73E8" w:rsidRPr="00445EB5" w:rsidRDefault="00CD73E8" w:rsidP="00445EB5">
      <w:pPr>
        <w:jc w:val="both"/>
        <w:rPr>
          <w:rFonts w:asciiTheme="minorHAnsi" w:hAnsiTheme="minorHAnsi" w:cstheme="minorHAnsi"/>
        </w:rPr>
      </w:pPr>
    </w:p>
    <w:sectPr w:rsidR="00CD73E8" w:rsidRPr="00445EB5" w:rsidSect="00BD25BD">
      <w:headerReference w:type="default" r:id="rId19"/>
      <w:footerReference w:type="even" r:id="rId20"/>
      <w:footerReference w:type="default" r:id="rId21"/>
      <w:pgSz w:w="11906" w:h="16838"/>
      <w:pgMar w:top="964" w:right="1440" w:bottom="1440" w:left="1440" w:header="142"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21202" w14:textId="77777777" w:rsidR="00FB52CF" w:rsidRDefault="00FB52CF" w:rsidP="00597BB2">
      <w:r>
        <w:separator/>
      </w:r>
    </w:p>
  </w:endnote>
  <w:endnote w:type="continuationSeparator" w:id="0">
    <w:p w14:paraId="04ED52CC" w14:textId="77777777" w:rsidR="00FB52CF" w:rsidRDefault="00FB52CF" w:rsidP="00597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Y Gothic Cond Demi">
    <w:altName w:val="Arial Narrow"/>
    <w:charset w:val="00"/>
    <w:family w:val="auto"/>
    <w:pitch w:val="variable"/>
    <w:sig w:usb0="800000A7" w:usb1="0000004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3A22B" w14:textId="77777777" w:rsidR="00FB52CF" w:rsidRDefault="00FB52CF" w:rsidP="003C1F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93A22C" w14:textId="77777777" w:rsidR="00FB52CF" w:rsidRDefault="00FB5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860563"/>
      <w:docPartObj>
        <w:docPartGallery w:val="Page Numbers (Bottom of Page)"/>
        <w:docPartUnique/>
      </w:docPartObj>
    </w:sdtPr>
    <w:sdtEndPr>
      <w:rPr>
        <w:rFonts w:asciiTheme="minorHAnsi" w:hAnsiTheme="minorHAnsi" w:cstheme="minorHAnsi"/>
        <w:noProof/>
        <w:sz w:val="20"/>
        <w:szCs w:val="20"/>
      </w:rPr>
    </w:sdtEndPr>
    <w:sdtContent>
      <w:p w14:paraId="626C90AF" w14:textId="4D46D9E2" w:rsidR="00D902E9" w:rsidRPr="00D902E9" w:rsidRDefault="00957BC7" w:rsidP="005241EC">
        <w:pPr>
          <w:pStyle w:val="Footer"/>
          <w:rPr>
            <w:rFonts w:asciiTheme="minorHAnsi" w:hAnsiTheme="minorHAnsi" w:cstheme="minorHAnsi"/>
            <w:sz w:val="20"/>
            <w:szCs w:val="20"/>
          </w:rPr>
        </w:pPr>
        <w:r>
          <w:rPr>
            <w:rFonts w:asciiTheme="minorHAnsi" w:hAnsiTheme="minorHAnsi" w:cstheme="minorHAnsi"/>
            <w:sz w:val="20"/>
            <w:szCs w:val="20"/>
          </w:rPr>
          <w:t>GFS - POL – 03</w:t>
        </w:r>
        <w:r w:rsidR="002E57D1">
          <w:rPr>
            <w:rFonts w:asciiTheme="minorHAnsi" w:hAnsiTheme="minorHAnsi" w:cstheme="minorHAnsi"/>
            <w:sz w:val="20"/>
            <w:szCs w:val="20"/>
          </w:rPr>
          <w:t>2</w:t>
        </w:r>
        <w:r>
          <w:rPr>
            <w:rFonts w:asciiTheme="minorHAnsi" w:hAnsiTheme="minorHAnsi" w:cstheme="minorHAnsi"/>
            <w:sz w:val="20"/>
            <w:szCs w:val="20"/>
          </w:rPr>
          <w:tab/>
          <w:t>v1</w:t>
        </w:r>
        <w:r>
          <w:rPr>
            <w:rFonts w:asciiTheme="minorHAnsi" w:hAnsiTheme="minorHAnsi" w:cstheme="minorHAnsi"/>
            <w:sz w:val="20"/>
            <w:szCs w:val="20"/>
          </w:rPr>
          <w:tab/>
        </w:r>
        <w:r w:rsidR="002E57D1">
          <w:rPr>
            <w:rFonts w:asciiTheme="minorHAnsi" w:hAnsiTheme="minorHAnsi" w:cstheme="minorHAnsi"/>
            <w:sz w:val="20"/>
            <w:szCs w:val="20"/>
          </w:rPr>
          <w:t>24/03/2024</w:t>
        </w:r>
      </w:p>
    </w:sdtContent>
  </w:sdt>
  <w:p w14:paraId="2893A22D" w14:textId="484D8ED0" w:rsidR="00FB52CF" w:rsidRPr="00A22541" w:rsidRDefault="00FB52CF" w:rsidP="0038206D">
    <w:pPr>
      <w:pStyle w:val="Footer"/>
      <w:tabs>
        <w:tab w:val="clear" w:pos="8640"/>
        <w:tab w:val="right" w:pos="8646"/>
      </w:tabs>
      <w:rPr>
        <w:rFonts w:ascii="Calibri" w:hAnsi="Calibri"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3D9B2" w14:textId="77777777" w:rsidR="00FB52CF" w:rsidRDefault="00FB52CF" w:rsidP="00597BB2">
      <w:r>
        <w:separator/>
      </w:r>
    </w:p>
  </w:footnote>
  <w:footnote w:type="continuationSeparator" w:id="0">
    <w:p w14:paraId="6B724836" w14:textId="77777777" w:rsidR="00FB52CF" w:rsidRDefault="00FB52CF" w:rsidP="00597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3A228" w14:textId="77777777" w:rsidR="00FB52CF" w:rsidRDefault="00FB52CF" w:rsidP="003C1F5E">
    <w:pPr>
      <w:pStyle w:val="Header"/>
    </w:pPr>
    <w:r>
      <w:t xml:space="preserve">                             </w:t>
    </w:r>
  </w:p>
  <w:p w14:paraId="2893A229" w14:textId="77777777" w:rsidR="00FB52CF" w:rsidRDefault="00FB52CF">
    <w:pPr>
      <w:pStyle w:val="Header"/>
    </w:pPr>
  </w:p>
  <w:p w14:paraId="2893A22A" w14:textId="77777777" w:rsidR="00FB52CF" w:rsidRDefault="00FB5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4F3B"/>
    <w:multiLevelType w:val="hybridMultilevel"/>
    <w:tmpl w:val="B5ECCC4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CA428D"/>
    <w:multiLevelType w:val="multilevel"/>
    <w:tmpl w:val="C9C41550"/>
    <w:name w:val="Bullet"/>
    <w:lvl w:ilvl="0">
      <w:start w:val="1"/>
      <w:numFmt w:val="decimal"/>
      <w:pStyle w:val="ListBullet"/>
      <w:lvlText w:val=""/>
      <w:lvlJc w:val="left"/>
      <w:pPr>
        <w:tabs>
          <w:tab w:val="num" w:pos="357"/>
        </w:tabs>
        <w:ind w:left="357" w:hanging="357"/>
      </w:pPr>
      <w:rPr>
        <w:rFonts w:ascii="Wingdings" w:hAnsi="Wingdings" w:hint="default"/>
        <w:color w:val="4367C5"/>
        <w:sz w:val="18"/>
      </w:rPr>
    </w:lvl>
    <w:lvl w:ilvl="1">
      <w:start w:val="1"/>
      <w:numFmt w:val="lowerLetter"/>
      <w:pStyle w:val="ListBullet2"/>
      <w:lvlText w:val=""/>
      <w:lvlJc w:val="left"/>
      <w:pPr>
        <w:tabs>
          <w:tab w:val="num" w:pos="720"/>
        </w:tabs>
        <w:ind w:left="720" w:hanging="363"/>
      </w:pPr>
      <w:rPr>
        <w:rFonts w:ascii="Symbol" w:hAnsi="Symbol" w:hint="default"/>
        <w:color w:val="auto"/>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9536A61"/>
    <w:multiLevelType w:val="hybridMultilevel"/>
    <w:tmpl w:val="AB4E5D5A"/>
    <w:lvl w:ilvl="0" w:tplc="153E70A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965D2"/>
    <w:multiLevelType w:val="hybridMultilevel"/>
    <w:tmpl w:val="C650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D17D0"/>
    <w:multiLevelType w:val="multilevel"/>
    <w:tmpl w:val="91B8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7E65B2"/>
    <w:multiLevelType w:val="hybridMultilevel"/>
    <w:tmpl w:val="3C94622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91AA8"/>
    <w:multiLevelType w:val="hybridMultilevel"/>
    <w:tmpl w:val="3BA0D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A90BB9"/>
    <w:multiLevelType w:val="multilevel"/>
    <w:tmpl w:val="C2DAC19A"/>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BA05CC"/>
    <w:multiLevelType w:val="hybridMultilevel"/>
    <w:tmpl w:val="44CA50D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9A0688"/>
    <w:multiLevelType w:val="hybridMultilevel"/>
    <w:tmpl w:val="9A8A0EF2"/>
    <w:lvl w:ilvl="0" w:tplc="7638BE9C">
      <w:start w:val="1"/>
      <w:numFmt w:val="bullet"/>
      <w:lvlText w:val=""/>
      <w:lvlJc w:val="left"/>
      <w:pPr>
        <w:tabs>
          <w:tab w:val="num" w:pos="540"/>
        </w:tabs>
        <w:ind w:left="756" w:hanging="216"/>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21A907FC"/>
    <w:multiLevelType w:val="hybridMultilevel"/>
    <w:tmpl w:val="EEBE7834"/>
    <w:lvl w:ilvl="0" w:tplc="04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5518B3"/>
    <w:multiLevelType w:val="hybridMultilevel"/>
    <w:tmpl w:val="A62EBBB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2" w15:restartNumberingAfterBreak="0">
    <w:nsid w:val="247B30CE"/>
    <w:multiLevelType w:val="multilevel"/>
    <w:tmpl w:val="30EAF1C4"/>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B5A4959"/>
    <w:multiLevelType w:val="hybridMultilevel"/>
    <w:tmpl w:val="6194CAB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C99330A"/>
    <w:multiLevelType w:val="hybridMultilevel"/>
    <w:tmpl w:val="846235D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263E34"/>
    <w:multiLevelType w:val="hybridMultilevel"/>
    <w:tmpl w:val="25F6D7E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352201"/>
    <w:multiLevelType w:val="hybridMultilevel"/>
    <w:tmpl w:val="94C4985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1C3612"/>
    <w:multiLevelType w:val="hybridMultilevel"/>
    <w:tmpl w:val="EB3E6466"/>
    <w:lvl w:ilvl="0" w:tplc="9992DD64">
      <w:start w:val="1"/>
      <w:numFmt w:val="bullet"/>
      <w:lvlText w:val=""/>
      <w:lvlJc w:val="left"/>
      <w:pPr>
        <w:tabs>
          <w:tab w:val="num" w:pos="360"/>
        </w:tabs>
        <w:ind w:left="360" w:hanging="360"/>
      </w:pPr>
      <w:rPr>
        <w:rFonts w:ascii="Symbol" w:hAnsi="Symbol" w:hint="default"/>
        <w:b w:val="0"/>
        <w:i w:val="0"/>
        <w:sz w:val="20"/>
      </w:rPr>
    </w:lvl>
    <w:lvl w:ilvl="1" w:tplc="0809000F">
      <w:start w:val="1"/>
      <w:numFmt w:val="decimal"/>
      <w:lvlText w:val="%2."/>
      <w:lvlJc w:val="left"/>
      <w:pPr>
        <w:tabs>
          <w:tab w:val="num" w:pos="1440"/>
        </w:tabs>
        <w:ind w:left="1440" w:hanging="360"/>
      </w:pPr>
      <w:rPr>
        <w:rFonts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D578AB"/>
    <w:multiLevelType w:val="hybridMultilevel"/>
    <w:tmpl w:val="16CE5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974E4"/>
    <w:multiLevelType w:val="hybridMultilevel"/>
    <w:tmpl w:val="227069C6"/>
    <w:lvl w:ilvl="0" w:tplc="7638BE9C">
      <w:start w:val="1"/>
      <w:numFmt w:val="bullet"/>
      <w:lvlText w:val=""/>
      <w:lvlJc w:val="left"/>
      <w:pPr>
        <w:tabs>
          <w:tab w:val="num" w:pos="540"/>
        </w:tabs>
        <w:ind w:left="756" w:hanging="216"/>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3BC3793D"/>
    <w:multiLevelType w:val="hybridMultilevel"/>
    <w:tmpl w:val="C6FA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77369"/>
    <w:multiLevelType w:val="hybridMultilevel"/>
    <w:tmpl w:val="D840C75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861F5A"/>
    <w:multiLevelType w:val="hybridMultilevel"/>
    <w:tmpl w:val="E17A9960"/>
    <w:lvl w:ilvl="0" w:tplc="54D6FD2A">
      <w:start w:val="5"/>
      <w:numFmt w:val="bullet"/>
      <w:lvlText w:val="-"/>
      <w:lvlJc w:val="left"/>
      <w:pPr>
        <w:ind w:left="900" w:hanging="360"/>
      </w:pPr>
      <w:rPr>
        <w:rFonts w:ascii="Calibri" w:eastAsia="Times New Roman" w:hAnsi="Calibri" w:cs="Calibri"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3" w15:restartNumberingAfterBreak="0">
    <w:nsid w:val="431E1B58"/>
    <w:multiLevelType w:val="hybridMultilevel"/>
    <w:tmpl w:val="62B8C966"/>
    <w:lvl w:ilvl="0" w:tplc="9992DD64">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0C3183"/>
    <w:multiLevelType w:val="hybridMultilevel"/>
    <w:tmpl w:val="409E397A"/>
    <w:lvl w:ilvl="0" w:tplc="9992DD64">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42619E"/>
    <w:multiLevelType w:val="hybridMultilevel"/>
    <w:tmpl w:val="113C9142"/>
    <w:lvl w:ilvl="0" w:tplc="4FFAA9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F3177"/>
    <w:multiLevelType w:val="hybridMultilevel"/>
    <w:tmpl w:val="E078F7F8"/>
    <w:lvl w:ilvl="0" w:tplc="08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84193"/>
    <w:multiLevelType w:val="hybridMultilevel"/>
    <w:tmpl w:val="D256A91A"/>
    <w:lvl w:ilvl="0" w:tplc="9992DD64">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5C23DA"/>
    <w:multiLevelType w:val="hybridMultilevel"/>
    <w:tmpl w:val="94564DE2"/>
    <w:lvl w:ilvl="0" w:tplc="B9A8ED64">
      <w:start w:val="1"/>
      <w:numFmt w:val="decimal"/>
      <w:lvlText w:val="%1."/>
      <w:lvlJc w:val="left"/>
      <w:pPr>
        <w:ind w:left="720" w:hanging="360"/>
      </w:pPr>
      <w:rPr>
        <w:rFonts w:eastAsia="Times New Roman"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387D45"/>
    <w:multiLevelType w:val="hybridMultilevel"/>
    <w:tmpl w:val="ACE8E1B0"/>
    <w:lvl w:ilvl="0" w:tplc="08090001">
      <w:start w:val="1"/>
      <w:numFmt w:val="bullet"/>
      <w:lvlText w:val=""/>
      <w:lvlJc w:val="left"/>
      <w:pPr>
        <w:ind w:left="28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0CEA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DA01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0C07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443E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46DB5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6424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1E4F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1650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759450E"/>
    <w:multiLevelType w:val="hybridMultilevel"/>
    <w:tmpl w:val="E432162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923845"/>
    <w:multiLevelType w:val="hybridMultilevel"/>
    <w:tmpl w:val="C6682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3AD3177"/>
    <w:multiLevelType w:val="hybridMultilevel"/>
    <w:tmpl w:val="1A2C728E"/>
    <w:lvl w:ilvl="0" w:tplc="08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4B3CF2"/>
    <w:multiLevelType w:val="hybridMultilevel"/>
    <w:tmpl w:val="7EDC33DA"/>
    <w:lvl w:ilvl="0" w:tplc="08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5C4C8B"/>
    <w:multiLevelType w:val="hybridMultilevel"/>
    <w:tmpl w:val="8C10D01A"/>
    <w:lvl w:ilvl="0" w:tplc="7638BE9C">
      <w:start w:val="1"/>
      <w:numFmt w:val="bullet"/>
      <w:lvlText w:val=""/>
      <w:lvlJc w:val="left"/>
      <w:pPr>
        <w:tabs>
          <w:tab w:val="num" w:pos="576"/>
        </w:tabs>
        <w:ind w:left="792" w:hanging="216"/>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start w:val="1"/>
      <w:numFmt w:val="bullet"/>
      <w:lvlText w:val=""/>
      <w:lvlJc w:val="left"/>
      <w:pPr>
        <w:tabs>
          <w:tab w:val="num" w:pos="2736"/>
        </w:tabs>
        <w:ind w:left="2736" w:hanging="360"/>
      </w:pPr>
      <w:rPr>
        <w:rFonts w:ascii="Wingdings" w:hAnsi="Wingdings" w:hint="default"/>
      </w:rPr>
    </w:lvl>
    <w:lvl w:ilvl="3" w:tplc="04090001">
      <w:start w:val="1"/>
      <w:numFmt w:val="bullet"/>
      <w:lvlText w:val=""/>
      <w:lvlJc w:val="left"/>
      <w:pPr>
        <w:tabs>
          <w:tab w:val="num" w:pos="3456"/>
        </w:tabs>
        <w:ind w:left="3456" w:hanging="360"/>
      </w:pPr>
      <w:rPr>
        <w:rFonts w:ascii="Symbol" w:hAnsi="Symbol" w:hint="default"/>
      </w:rPr>
    </w:lvl>
    <w:lvl w:ilvl="4" w:tplc="04090003">
      <w:start w:val="1"/>
      <w:numFmt w:val="bullet"/>
      <w:lvlText w:val="o"/>
      <w:lvlJc w:val="left"/>
      <w:pPr>
        <w:tabs>
          <w:tab w:val="num" w:pos="4176"/>
        </w:tabs>
        <w:ind w:left="4176" w:hanging="360"/>
      </w:pPr>
      <w:rPr>
        <w:rFonts w:ascii="Courier New" w:hAnsi="Courier New" w:cs="Courier New" w:hint="default"/>
      </w:rPr>
    </w:lvl>
    <w:lvl w:ilvl="5" w:tplc="04090005">
      <w:start w:val="1"/>
      <w:numFmt w:val="bullet"/>
      <w:lvlText w:val=""/>
      <w:lvlJc w:val="left"/>
      <w:pPr>
        <w:tabs>
          <w:tab w:val="num" w:pos="4896"/>
        </w:tabs>
        <w:ind w:left="4896" w:hanging="360"/>
      </w:pPr>
      <w:rPr>
        <w:rFonts w:ascii="Wingdings" w:hAnsi="Wingdings" w:hint="default"/>
      </w:rPr>
    </w:lvl>
    <w:lvl w:ilvl="6" w:tplc="04090001">
      <w:start w:val="1"/>
      <w:numFmt w:val="bullet"/>
      <w:lvlText w:val=""/>
      <w:lvlJc w:val="left"/>
      <w:pPr>
        <w:tabs>
          <w:tab w:val="num" w:pos="5616"/>
        </w:tabs>
        <w:ind w:left="5616" w:hanging="360"/>
      </w:pPr>
      <w:rPr>
        <w:rFonts w:ascii="Symbol" w:hAnsi="Symbol" w:hint="default"/>
      </w:rPr>
    </w:lvl>
    <w:lvl w:ilvl="7" w:tplc="04090003">
      <w:start w:val="1"/>
      <w:numFmt w:val="bullet"/>
      <w:lvlText w:val="o"/>
      <w:lvlJc w:val="left"/>
      <w:pPr>
        <w:tabs>
          <w:tab w:val="num" w:pos="6336"/>
        </w:tabs>
        <w:ind w:left="6336" w:hanging="360"/>
      </w:pPr>
      <w:rPr>
        <w:rFonts w:ascii="Courier New" w:hAnsi="Courier New" w:cs="Courier New" w:hint="default"/>
      </w:rPr>
    </w:lvl>
    <w:lvl w:ilvl="8" w:tplc="04090005">
      <w:start w:val="1"/>
      <w:numFmt w:val="bullet"/>
      <w:lvlText w:val=""/>
      <w:lvlJc w:val="left"/>
      <w:pPr>
        <w:tabs>
          <w:tab w:val="num" w:pos="7056"/>
        </w:tabs>
        <w:ind w:left="7056" w:hanging="360"/>
      </w:pPr>
      <w:rPr>
        <w:rFonts w:ascii="Wingdings" w:hAnsi="Wingdings" w:hint="default"/>
      </w:rPr>
    </w:lvl>
  </w:abstractNum>
  <w:abstractNum w:abstractNumId="35" w15:restartNumberingAfterBreak="0">
    <w:nsid w:val="658740DF"/>
    <w:multiLevelType w:val="hybridMultilevel"/>
    <w:tmpl w:val="E2DEDEC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6265B7"/>
    <w:multiLevelType w:val="hybridMultilevel"/>
    <w:tmpl w:val="B4CE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A61759"/>
    <w:multiLevelType w:val="hybridMultilevel"/>
    <w:tmpl w:val="CB169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B569E4"/>
    <w:multiLevelType w:val="multilevel"/>
    <w:tmpl w:val="5E88D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9C418F"/>
    <w:multiLevelType w:val="hybridMultilevel"/>
    <w:tmpl w:val="DC846C5A"/>
    <w:lvl w:ilvl="0" w:tplc="0809000F">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1CD1294"/>
    <w:multiLevelType w:val="hybridMultilevel"/>
    <w:tmpl w:val="F93AB87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B300C"/>
    <w:multiLevelType w:val="hybridMultilevel"/>
    <w:tmpl w:val="B8E25768"/>
    <w:lvl w:ilvl="0" w:tplc="8C08B1E4">
      <w:start w:val="1"/>
      <w:numFmt w:val="bullet"/>
      <w:lvlText w:val="»"/>
      <w:lvlJc w:val="left"/>
      <w:pPr>
        <w:ind w:left="360" w:hanging="360"/>
      </w:pPr>
      <w:rPr>
        <w:rFonts w:ascii="Courier New" w:hAnsi="Courier New" w:cs="Times New Roman"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78D9010F"/>
    <w:multiLevelType w:val="multilevel"/>
    <w:tmpl w:val="921A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EB6486"/>
    <w:multiLevelType w:val="hybridMultilevel"/>
    <w:tmpl w:val="67D03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926909"/>
    <w:multiLevelType w:val="hybridMultilevel"/>
    <w:tmpl w:val="A600E890"/>
    <w:lvl w:ilvl="0" w:tplc="9992DD64">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C530B5"/>
    <w:multiLevelType w:val="hybridMultilevel"/>
    <w:tmpl w:val="84B6D7CE"/>
    <w:lvl w:ilvl="0" w:tplc="9992DD64">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9"/>
  </w:num>
  <w:num w:numId="3">
    <w:abstractNumId w:val="9"/>
  </w:num>
  <w:num w:numId="4">
    <w:abstractNumId w:val="34"/>
  </w:num>
  <w:num w:numId="5">
    <w:abstractNumId w:val="28"/>
  </w:num>
  <w:num w:numId="6">
    <w:abstractNumId w:val="22"/>
  </w:num>
  <w:num w:numId="7">
    <w:abstractNumId w:val="1"/>
  </w:num>
  <w:num w:numId="8">
    <w:abstractNumId w:val="17"/>
  </w:num>
  <w:num w:numId="9">
    <w:abstractNumId w:val="10"/>
  </w:num>
  <w:num w:numId="10">
    <w:abstractNumId w:val="40"/>
  </w:num>
  <w:num w:numId="11">
    <w:abstractNumId w:val="15"/>
  </w:num>
  <w:num w:numId="12">
    <w:abstractNumId w:val="30"/>
  </w:num>
  <w:num w:numId="13">
    <w:abstractNumId w:val="14"/>
  </w:num>
  <w:num w:numId="14">
    <w:abstractNumId w:val="21"/>
  </w:num>
  <w:num w:numId="15">
    <w:abstractNumId w:val="8"/>
  </w:num>
  <w:num w:numId="16">
    <w:abstractNumId w:val="13"/>
  </w:num>
  <w:num w:numId="17">
    <w:abstractNumId w:val="0"/>
  </w:num>
  <w:num w:numId="18">
    <w:abstractNumId w:val="16"/>
  </w:num>
  <w:num w:numId="19">
    <w:abstractNumId w:val="35"/>
  </w:num>
  <w:num w:numId="20">
    <w:abstractNumId w:val="5"/>
  </w:num>
  <w:num w:numId="21">
    <w:abstractNumId w:val="44"/>
  </w:num>
  <w:num w:numId="22">
    <w:abstractNumId w:val="45"/>
  </w:num>
  <w:num w:numId="23">
    <w:abstractNumId w:val="27"/>
  </w:num>
  <w:num w:numId="24">
    <w:abstractNumId w:val="23"/>
  </w:num>
  <w:num w:numId="25">
    <w:abstractNumId w:val="24"/>
  </w:num>
  <w:num w:numId="26">
    <w:abstractNumId w:val="11"/>
  </w:num>
  <w:num w:numId="27">
    <w:abstractNumId w:val="4"/>
  </w:num>
  <w:num w:numId="28">
    <w:abstractNumId w:val="42"/>
  </w:num>
  <w:num w:numId="29">
    <w:abstractNumId w:val="29"/>
  </w:num>
  <w:num w:numId="30">
    <w:abstractNumId w:val="43"/>
  </w:num>
  <w:num w:numId="31">
    <w:abstractNumId w:val="32"/>
  </w:num>
  <w:num w:numId="32">
    <w:abstractNumId w:val="33"/>
  </w:num>
  <w:num w:numId="33">
    <w:abstractNumId w:val="26"/>
  </w:num>
  <w:num w:numId="34">
    <w:abstractNumId w:val="38"/>
  </w:num>
  <w:num w:numId="35">
    <w:abstractNumId w:val="18"/>
  </w:num>
  <w:num w:numId="36">
    <w:abstractNumId w:val="41"/>
  </w:num>
  <w:num w:numId="37">
    <w:abstractNumId w:val="3"/>
  </w:num>
  <w:num w:numId="38">
    <w:abstractNumId w:val="20"/>
  </w:num>
  <w:num w:numId="39">
    <w:abstractNumId w:val="37"/>
  </w:num>
  <w:num w:numId="40">
    <w:abstractNumId w:val="7"/>
  </w:num>
  <w:num w:numId="41">
    <w:abstractNumId w:val="12"/>
  </w:num>
  <w:num w:numId="42">
    <w:abstractNumId w:val="6"/>
  </w:num>
  <w:num w:numId="43">
    <w:abstractNumId w:val="39"/>
  </w:num>
  <w:num w:numId="44">
    <w:abstractNumId w:val="36"/>
  </w:num>
  <w:num w:numId="45">
    <w:abstractNumId w:val="25"/>
  </w:num>
  <w:num w:numId="4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20"/>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D16"/>
    <w:rsid w:val="00005279"/>
    <w:rsid w:val="00041526"/>
    <w:rsid w:val="0005401A"/>
    <w:rsid w:val="0005598A"/>
    <w:rsid w:val="0005642B"/>
    <w:rsid w:val="00064E7B"/>
    <w:rsid w:val="0007029C"/>
    <w:rsid w:val="000715B2"/>
    <w:rsid w:val="00075EE4"/>
    <w:rsid w:val="00085766"/>
    <w:rsid w:val="00090355"/>
    <w:rsid w:val="000A6577"/>
    <w:rsid w:val="000B04B8"/>
    <w:rsid w:val="000B1982"/>
    <w:rsid w:val="000B368E"/>
    <w:rsid w:val="000C39B0"/>
    <w:rsid w:val="000D2A52"/>
    <w:rsid w:val="000D3CE3"/>
    <w:rsid w:val="000E65C7"/>
    <w:rsid w:val="000E7111"/>
    <w:rsid w:val="00110C38"/>
    <w:rsid w:val="0012124C"/>
    <w:rsid w:val="00146722"/>
    <w:rsid w:val="00164B9A"/>
    <w:rsid w:val="00165221"/>
    <w:rsid w:val="001A6757"/>
    <w:rsid w:val="001A72E9"/>
    <w:rsid w:val="001C2994"/>
    <w:rsid w:val="001C7F13"/>
    <w:rsid w:val="001D18A0"/>
    <w:rsid w:val="001D48C9"/>
    <w:rsid w:val="001E5E2D"/>
    <w:rsid w:val="001E64B5"/>
    <w:rsid w:val="001F04B8"/>
    <w:rsid w:val="001F190E"/>
    <w:rsid w:val="001F3DA8"/>
    <w:rsid w:val="001F7ABE"/>
    <w:rsid w:val="00205B0C"/>
    <w:rsid w:val="0022658C"/>
    <w:rsid w:val="00236608"/>
    <w:rsid w:val="002420FF"/>
    <w:rsid w:val="002647C9"/>
    <w:rsid w:val="00274897"/>
    <w:rsid w:val="00276667"/>
    <w:rsid w:val="0028199D"/>
    <w:rsid w:val="00281B1E"/>
    <w:rsid w:val="002855FE"/>
    <w:rsid w:val="0029546A"/>
    <w:rsid w:val="002A0FDB"/>
    <w:rsid w:val="002A72B2"/>
    <w:rsid w:val="002C1F7B"/>
    <w:rsid w:val="002C4D42"/>
    <w:rsid w:val="002D0AB5"/>
    <w:rsid w:val="002D27F4"/>
    <w:rsid w:val="002D7565"/>
    <w:rsid w:val="002E57D1"/>
    <w:rsid w:val="002E600F"/>
    <w:rsid w:val="002F3ABA"/>
    <w:rsid w:val="002F61F8"/>
    <w:rsid w:val="002F6BFA"/>
    <w:rsid w:val="00304AF0"/>
    <w:rsid w:val="00312C42"/>
    <w:rsid w:val="00316A81"/>
    <w:rsid w:val="003170AC"/>
    <w:rsid w:val="00330D34"/>
    <w:rsid w:val="003342A0"/>
    <w:rsid w:val="00337AEA"/>
    <w:rsid w:val="0034439F"/>
    <w:rsid w:val="00345665"/>
    <w:rsid w:val="00346849"/>
    <w:rsid w:val="003620BE"/>
    <w:rsid w:val="003622DD"/>
    <w:rsid w:val="003731E2"/>
    <w:rsid w:val="0038206D"/>
    <w:rsid w:val="00382B03"/>
    <w:rsid w:val="003845D4"/>
    <w:rsid w:val="003957DD"/>
    <w:rsid w:val="003977F1"/>
    <w:rsid w:val="003B7743"/>
    <w:rsid w:val="003C1F5E"/>
    <w:rsid w:val="003E0CA2"/>
    <w:rsid w:val="003F2C9C"/>
    <w:rsid w:val="003F31FF"/>
    <w:rsid w:val="003F6196"/>
    <w:rsid w:val="004078FE"/>
    <w:rsid w:val="00412BDF"/>
    <w:rsid w:val="00414C21"/>
    <w:rsid w:val="00426DD7"/>
    <w:rsid w:val="00427371"/>
    <w:rsid w:val="00427F77"/>
    <w:rsid w:val="00437036"/>
    <w:rsid w:val="0044543C"/>
    <w:rsid w:val="00445EB5"/>
    <w:rsid w:val="00460DC5"/>
    <w:rsid w:val="00461CBF"/>
    <w:rsid w:val="00463553"/>
    <w:rsid w:val="00465CA1"/>
    <w:rsid w:val="00473B74"/>
    <w:rsid w:val="00475856"/>
    <w:rsid w:val="004903B6"/>
    <w:rsid w:val="004927E1"/>
    <w:rsid w:val="00496559"/>
    <w:rsid w:val="004A007F"/>
    <w:rsid w:val="004A2538"/>
    <w:rsid w:val="004A60B8"/>
    <w:rsid w:val="004A6787"/>
    <w:rsid w:val="004B16E3"/>
    <w:rsid w:val="004B4C07"/>
    <w:rsid w:val="004C17C6"/>
    <w:rsid w:val="004D47C3"/>
    <w:rsid w:val="004D484B"/>
    <w:rsid w:val="004D515C"/>
    <w:rsid w:val="004F0CC7"/>
    <w:rsid w:val="00504DEC"/>
    <w:rsid w:val="005051A8"/>
    <w:rsid w:val="00510350"/>
    <w:rsid w:val="00514808"/>
    <w:rsid w:val="00517114"/>
    <w:rsid w:val="005204E4"/>
    <w:rsid w:val="005241EC"/>
    <w:rsid w:val="00530267"/>
    <w:rsid w:val="0054127A"/>
    <w:rsid w:val="00544C73"/>
    <w:rsid w:val="00546560"/>
    <w:rsid w:val="00553BAB"/>
    <w:rsid w:val="00553F07"/>
    <w:rsid w:val="00582D50"/>
    <w:rsid w:val="0058413E"/>
    <w:rsid w:val="00597BB2"/>
    <w:rsid w:val="005A014A"/>
    <w:rsid w:val="005A4C06"/>
    <w:rsid w:val="005B1CAD"/>
    <w:rsid w:val="005C3D20"/>
    <w:rsid w:val="005E4146"/>
    <w:rsid w:val="005E5F27"/>
    <w:rsid w:val="005F106C"/>
    <w:rsid w:val="005F23C3"/>
    <w:rsid w:val="005F508C"/>
    <w:rsid w:val="005F619E"/>
    <w:rsid w:val="00605533"/>
    <w:rsid w:val="00616D85"/>
    <w:rsid w:val="00634F9B"/>
    <w:rsid w:val="00635635"/>
    <w:rsid w:val="00644A74"/>
    <w:rsid w:val="00653A99"/>
    <w:rsid w:val="00660392"/>
    <w:rsid w:val="006627CA"/>
    <w:rsid w:val="006665DF"/>
    <w:rsid w:val="006C1F3D"/>
    <w:rsid w:val="006C7AAF"/>
    <w:rsid w:val="006D0BCC"/>
    <w:rsid w:val="006D60D7"/>
    <w:rsid w:val="006E7548"/>
    <w:rsid w:val="006F524B"/>
    <w:rsid w:val="006F5360"/>
    <w:rsid w:val="0070573C"/>
    <w:rsid w:val="00711AAE"/>
    <w:rsid w:val="00721832"/>
    <w:rsid w:val="00733FAD"/>
    <w:rsid w:val="007378B4"/>
    <w:rsid w:val="00755441"/>
    <w:rsid w:val="00780BFB"/>
    <w:rsid w:val="00786165"/>
    <w:rsid w:val="0078712F"/>
    <w:rsid w:val="00791C5D"/>
    <w:rsid w:val="0079289C"/>
    <w:rsid w:val="007A4340"/>
    <w:rsid w:val="007A4597"/>
    <w:rsid w:val="007A7951"/>
    <w:rsid w:val="007B3D83"/>
    <w:rsid w:val="007B7319"/>
    <w:rsid w:val="007B796C"/>
    <w:rsid w:val="007D1B60"/>
    <w:rsid w:val="007E0191"/>
    <w:rsid w:val="0081036E"/>
    <w:rsid w:val="0081586B"/>
    <w:rsid w:val="00815D60"/>
    <w:rsid w:val="00820265"/>
    <w:rsid w:val="008228B7"/>
    <w:rsid w:val="008329B3"/>
    <w:rsid w:val="00834812"/>
    <w:rsid w:val="00844369"/>
    <w:rsid w:val="00850B2F"/>
    <w:rsid w:val="00855168"/>
    <w:rsid w:val="00860441"/>
    <w:rsid w:val="008677F2"/>
    <w:rsid w:val="008711AF"/>
    <w:rsid w:val="0087337B"/>
    <w:rsid w:val="00876AD8"/>
    <w:rsid w:val="0089675D"/>
    <w:rsid w:val="00897A64"/>
    <w:rsid w:val="008A0ABE"/>
    <w:rsid w:val="008A2D6F"/>
    <w:rsid w:val="008B41A8"/>
    <w:rsid w:val="008B5D16"/>
    <w:rsid w:val="008C67C6"/>
    <w:rsid w:val="008C741C"/>
    <w:rsid w:val="008D5F8B"/>
    <w:rsid w:val="008D62CE"/>
    <w:rsid w:val="008E4AC9"/>
    <w:rsid w:val="008F11DB"/>
    <w:rsid w:val="008F72B7"/>
    <w:rsid w:val="009125BF"/>
    <w:rsid w:val="0091322D"/>
    <w:rsid w:val="009169D6"/>
    <w:rsid w:val="00923030"/>
    <w:rsid w:val="0092699B"/>
    <w:rsid w:val="00936AE4"/>
    <w:rsid w:val="00957BC7"/>
    <w:rsid w:val="009A008A"/>
    <w:rsid w:val="009A36B3"/>
    <w:rsid w:val="009B583F"/>
    <w:rsid w:val="009C0B08"/>
    <w:rsid w:val="009C7A15"/>
    <w:rsid w:val="009D3AF8"/>
    <w:rsid w:val="009F44E2"/>
    <w:rsid w:val="00A03F7C"/>
    <w:rsid w:val="00A04766"/>
    <w:rsid w:val="00A060D3"/>
    <w:rsid w:val="00A121C4"/>
    <w:rsid w:val="00A128C3"/>
    <w:rsid w:val="00A158BC"/>
    <w:rsid w:val="00A1600D"/>
    <w:rsid w:val="00A21583"/>
    <w:rsid w:val="00A31B09"/>
    <w:rsid w:val="00A331F2"/>
    <w:rsid w:val="00A73EC9"/>
    <w:rsid w:val="00A82373"/>
    <w:rsid w:val="00A91ED9"/>
    <w:rsid w:val="00A94158"/>
    <w:rsid w:val="00AA78B8"/>
    <w:rsid w:val="00AC59B3"/>
    <w:rsid w:val="00AD7F19"/>
    <w:rsid w:val="00AF00BD"/>
    <w:rsid w:val="00AF2D8D"/>
    <w:rsid w:val="00B01F5A"/>
    <w:rsid w:val="00B162DA"/>
    <w:rsid w:val="00B17056"/>
    <w:rsid w:val="00B449B0"/>
    <w:rsid w:val="00B523F3"/>
    <w:rsid w:val="00B533DF"/>
    <w:rsid w:val="00B54DE6"/>
    <w:rsid w:val="00B6306E"/>
    <w:rsid w:val="00B654C5"/>
    <w:rsid w:val="00B72CD3"/>
    <w:rsid w:val="00B749DC"/>
    <w:rsid w:val="00B80895"/>
    <w:rsid w:val="00B816BF"/>
    <w:rsid w:val="00B84910"/>
    <w:rsid w:val="00B940BE"/>
    <w:rsid w:val="00BA660A"/>
    <w:rsid w:val="00BB1FA5"/>
    <w:rsid w:val="00BD03EC"/>
    <w:rsid w:val="00BD25BD"/>
    <w:rsid w:val="00BF35FB"/>
    <w:rsid w:val="00C00680"/>
    <w:rsid w:val="00C01B72"/>
    <w:rsid w:val="00C04291"/>
    <w:rsid w:val="00C07E2A"/>
    <w:rsid w:val="00C201D4"/>
    <w:rsid w:val="00C32DDD"/>
    <w:rsid w:val="00C43B2D"/>
    <w:rsid w:val="00C96E24"/>
    <w:rsid w:val="00CA6D00"/>
    <w:rsid w:val="00CB25A6"/>
    <w:rsid w:val="00CC182C"/>
    <w:rsid w:val="00CC6CD1"/>
    <w:rsid w:val="00CD73E8"/>
    <w:rsid w:val="00CE358E"/>
    <w:rsid w:val="00CE3F4F"/>
    <w:rsid w:val="00CE5B8E"/>
    <w:rsid w:val="00CE69A6"/>
    <w:rsid w:val="00D01352"/>
    <w:rsid w:val="00D0302C"/>
    <w:rsid w:val="00D44A10"/>
    <w:rsid w:val="00D50DAC"/>
    <w:rsid w:val="00D5299D"/>
    <w:rsid w:val="00D541F5"/>
    <w:rsid w:val="00D75664"/>
    <w:rsid w:val="00D77450"/>
    <w:rsid w:val="00D902E9"/>
    <w:rsid w:val="00D919C3"/>
    <w:rsid w:val="00D96ED1"/>
    <w:rsid w:val="00D97CFB"/>
    <w:rsid w:val="00DA06A6"/>
    <w:rsid w:val="00DA3496"/>
    <w:rsid w:val="00DA7C05"/>
    <w:rsid w:val="00DC2D43"/>
    <w:rsid w:val="00DC7495"/>
    <w:rsid w:val="00DD4912"/>
    <w:rsid w:val="00DE1D35"/>
    <w:rsid w:val="00E047FB"/>
    <w:rsid w:val="00E120D8"/>
    <w:rsid w:val="00E21B9F"/>
    <w:rsid w:val="00E2311D"/>
    <w:rsid w:val="00E23214"/>
    <w:rsid w:val="00E25E29"/>
    <w:rsid w:val="00E31A71"/>
    <w:rsid w:val="00E41DBD"/>
    <w:rsid w:val="00E42EA3"/>
    <w:rsid w:val="00E42F4E"/>
    <w:rsid w:val="00E57B1C"/>
    <w:rsid w:val="00E65E75"/>
    <w:rsid w:val="00E67FBA"/>
    <w:rsid w:val="00E76B1B"/>
    <w:rsid w:val="00E80374"/>
    <w:rsid w:val="00E91D97"/>
    <w:rsid w:val="00E97D92"/>
    <w:rsid w:val="00EA535C"/>
    <w:rsid w:val="00EB2BE7"/>
    <w:rsid w:val="00ED073F"/>
    <w:rsid w:val="00ED0FF3"/>
    <w:rsid w:val="00ED321A"/>
    <w:rsid w:val="00EF13B7"/>
    <w:rsid w:val="00F1678F"/>
    <w:rsid w:val="00F20846"/>
    <w:rsid w:val="00F23F11"/>
    <w:rsid w:val="00F36A2E"/>
    <w:rsid w:val="00F413E9"/>
    <w:rsid w:val="00F6671D"/>
    <w:rsid w:val="00F6718C"/>
    <w:rsid w:val="00F6791E"/>
    <w:rsid w:val="00F76CA2"/>
    <w:rsid w:val="00FA09C2"/>
    <w:rsid w:val="00FA395E"/>
    <w:rsid w:val="00FA4026"/>
    <w:rsid w:val="00FA5E43"/>
    <w:rsid w:val="00FA699B"/>
    <w:rsid w:val="00FB2183"/>
    <w:rsid w:val="00FB35E1"/>
    <w:rsid w:val="00FB52CF"/>
    <w:rsid w:val="00FC0B27"/>
    <w:rsid w:val="00FC5387"/>
    <w:rsid w:val="00FD424B"/>
    <w:rsid w:val="00FD4810"/>
    <w:rsid w:val="00FE1A29"/>
    <w:rsid w:val="00FE5774"/>
    <w:rsid w:val="00FF0044"/>
    <w:rsid w:val="00FF0C69"/>
    <w:rsid w:val="00FF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2893A14B"/>
  <w15:docId w15:val="{65A2D757-0301-48CA-AE0E-4B2679B3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6A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D321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75664"/>
    <w:pPr>
      <w:keepNext/>
      <w:keepLines/>
      <w:spacing w:before="360" w:after="120" w:line="276" w:lineRule="auto"/>
      <w:outlineLvl w:val="1"/>
    </w:pPr>
    <w:rPr>
      <w:rFonts w:ascii="Arial" w:eastAsia="Arial" w:hAnsi="Arial" w:cs="Arial"/>
      <w:sz w:val="32"/>
      <w:szCs w:val="32"/>
      <w:lang w:val="en" w:eastAsia="en-GB"/>
    </w:rPr>
  </w:style>
  <w:style w:type="paragraph" w:styleId="Heading3">
    <w:name w:val="heading 3"/>
    <w:basedOn w:val="Normal"/>
    <w:next w:val="Normal"/>
    <w:link w:val="Heading3Char"/>
    <w:uiPriority w:val="9"/>
    <w:unhideWhenUsed/>
    <w:qFormat/>
    <w:rsid w:val="00D75664"/>
    <w:pPr>
      <w:keepNext/>
      <w:keepLines/>
      <w:spacing w:before="320" w:after="80" w:line="276" w:lineRule="auto"/>
      <w:outlineLvl w:val="2"/>
    </w:pPr>
    <w:rPr>
      <w:rFonts w:ascii="Arial" w:eastAsia="Arial" w:hAnsi="Arial" w:cs="Arial"/>
      <w:color w:val="434343"/>
      <w:sz w:val="28"/>
      <w:szCs w:val="28"/>
      <w:lang w:val="en" w:eastAsia="en-GB"/>
    </w:rPr>
  </w:style>
  <w:style w:type="paragraph" w:styleId="Heading4">
    <w:name w:val="heading 4"/>
    <w:basedOn w:val="Normal"/>
    <w:next w:val="Normal"/>
    <w:link w:val="Heading4Char"/>
    <w:uiPriority w:val="9"/>
    <w:semiHidden/>
    <w:unhideWhenUsed/>
    <w:qFormat/>
    <w:rsid w:val="00110C3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F0CC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7BB2"/>
    <w:pPr>
      <w:tabs>
        <w:tab w:val="center" w:pos="4320"/>
        <w:tab w:val="right" w:pos="8640"/>
      </w:tabs>
    </w:pPr>
  </w:style>
  <w:style w:type="character" w:customStyle="1" w:styleId="FooterChar">
    <w:name w:val="Footer Char"/>
    <w:basedOn w:val="DefaultParagraphFont"/>
    <w:link w:val="Footer"/>
    <w:uiPriority w:val="99"/>
    <w:rsid w:val="00597BB2"/>
    <w:rPr>
      <w:rFonts w:ascii="Times New Roman" w:eastAsia="Times New Roman" w:hAnsi="Times New Roman" w:cs="Times New Roman"/>
      <w:sz w:val="24"/>
      <w:szCs w:val="24"/>
    </w:rPr>
  </w:style>
  <w:style w:type="character" w:styleId="PageNumber">
    <w:name w:val="page number"/>
    <w:basedOn w:val="DefaultParagraphFont"/>
    <w:rsid w:val="00597BB2"/>
  </w:style>
  <w:style w:type="paragraph" w:styleId="Header">
    <w:name w:val="header"/>
    <w:basedOn w:val="Normal"/>
    <w:link w:val="HeaderChar"/>
    <w:rsid w:val="00597BB2"/>
    <w:pPr>
      <w:tabs>
        <w:tab w:val="center" w:pos="4320"/>
        <w:tab w:val="right" w:pos="8640"/>
      </w:tabs>
    </w:pPr>
  </w:style>
  <w:style w:type="character" w:customStyle="1" w:styleId="HeaderChar">
    <w:name w:val="Header Char"/>
    <w:basedOn w:val="DefaultParagraphFont"/>
    <w:link w:val="Header"/>
    <w:rsid w:val="00597BB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7BB2"/>
    <w:rPr>
      <w:rFonts w:ascii="Tahoma" w:hAnsi="Tahoma" w:cs="Tahoma"/>
      <w:sz w:val="16"/>
      <w:szCs w:val="16"/>
    </w:rPr>
  </w:style>
  <w:style w:type="character" w:customStyle="1" w:styleId="BalloonTextChar">
    <w:name w:val="Balloon Text Char"/>
    <w:basedOn w:val="DefaultParagraphFont"/>
    <w:link w:val="BalloonText"/>
    <w:uiPriority w:val="99"/>
    <w:semiHidden/>
    <w:rsid w:val="00597BB2"/>
    <w:rPr>
      <w:rFonts w:ascii="Tahoma" w:eastAsia="Times New Roman" w:hAnsi="Tahoma" w:cs="Tahoma"/>
      <w:sz w:val="16"/>
      <w:szCs w:val="16"/>
    </w:rPr>
  </w:style>
  <w:style w:type="paragraph" w:styleId="ListParagraph">
    <w:name w:val="List Paragraph"/>
    <w:basedOn w:val="Normal"/>
    <w:uiPriority w:val="34"/>
    <w:qFormat/>
    <w:rsid w:val="00597BB2"/>
    <w:pPr>
      <w:ind w:left="720"/>
      <w:contextualSpacing/>
    </w:pPr>
  </w:style>
  <w:style w:type="paragraph" w:customStyle="1" w:styleId="font7">
    <w:name w:val="font_7"/>
    <w:basedOn w:val="Normal"/>
    <w:rsid w:val="008A0ABE"/>
    <w:pPr>
      <w:spacing w:before="100" w:beforeAutospacing="1" w:after="100" w:afterAutospacing="1"/>
    </w:pPr>
    <w:rPr>
      <w:lang w:eastAsia="en-GB"/>
    </w:rPr>
  </w:style>
  <w:style w:type="paragraph" w:customStyle="1" w:styleId="Pa12">
    <w:name w:val="Pa12"/>
    <w:basedOn w:val="Normal"/>
    <w:next w:val="Normal"/>
    <w:uiPriority w:val="99"/>
    <w:rsid w:val="009C0B08"/>
    <w:pPr>
      <w:autoSpaceDE w:val="0"/>
      <w:autoSpaceDN w:val="0"/>
      <w:adjustRightInd w:val="0"/>
      <w:spacing w:line="200" w:lineRule="atLeast"/>
    </w:pPr>
    <w:rPr>
      <w:rFonts w:ascii="Cambria" w:eastAsiaTheme="minorHAnsi" w:hAnsi="Cambria" w:cstheme="minorBidi"/>
    </w:rPr>
  </w:style>
  <w:style w:type="paragraph" w:customStyle="1" w:styleId="Pa19">
    <w:name w:val="Pa19"/>
    <w:basedOn w:val="Normal"/>
    <w:next w:val="Normal"/>
    <w:uiPriority w:val="99"/>
    <w:rsid w:val="009C7A15"/>
    <w:pPr>
      <w:autoSpaceDE w:val="0"/>
      <w:autoSpaceDN w:val="0"/>
      <w:adjustRightInd w:val="0"/>
      <w:spacing w:line="200" w:lineRule="atLeast"/>
    </w:pPr>
    <w:rPr>
      <w:rFonts w:ascii="Cambria" w:eastAsiaTheme="minorHAnsi" w:hAnsi="Cambria" w:cstheme="minorBidi"/>
    </w:rPr>
  </w:style>
  <w:style w:type="paragraph" w:customStyle="1" w:styleId="Pa16">
    <w:name w:val="Pa16"/>
    <w:basedOn w:val="Normal"/>
    <w:next w:val="Normal"/>
    <w:uiPriority w:val="99"/>
    <w:rsid w:val="008A2D6F"/>
    <w:pPr>
      <w:autoSpaceDE w:val="0"/>
      <w:autoSpaceDN w:val="0"/>
      <w:adjustRightInd w:val="0"/>
      <w:spacing w:line="180" w:lineRule="atLeast"/>
    </w:pPr>
    <w:rPr>
      <w:rFonts w:ascii="Cambria" w:eastAsiaTheme="minorHAnsi" w:hAnsi="Cambria" w:cstheme="minorBidi"/>
    </w:rPr>
  </w:style>
  <w:style w:type="character" w:customStyle="1" w:styleId="A10">
    <w:name w:val="A10"/>
    <w:uiPriority w:val="99"/>
    <w:rsid w:val="008A2D6F"/>
    <w:rPr>
      <w:rFonts w:cs="Cambria"/>
      <w:i/>
      <w:iCs/>
      <w:color w:val="053BF5"/>
      <w:sz w:val="18"/>
      <w:szCs w:val="18"/>
      <w:u w:val="single"/>
    </w:rPr>
  </w:style>
  <w:style w:type="character" w:customStyle="1" w:styleId="A8">
    <w:name w:val="A8"/>
    <w:uiPriority w:val="99"/>
    <w:rsid w:val="00312C42"/>
    <w:rPr>
      <w:rFonts w:cs="Cambria"/>
      <w:i/>
      <w:iCs/>
      <w:color w:val="053BF5"/>
      <w:sz w:val="20"/>
      <w:szCs w:val="20"/>
      <w:u w:val="single"/>
    </w:rPr>
  </w:style>
  <w:style w:type="paragraph" w:customStyle="1" w:styleId="Pa24">
    <w:name w:val="Pa24"/>
    <w:basedOn w:val="Normal"/>
    <w:next w:val="Normal"/>
    <w:uiPriority w:val="99"/>
    <w:rsid w:val="00635635"/>
    <w:pPr>
      <w:autoSpaceDE w:val="0"/>
      <w:autoSpaceDN w:val="0"/>
      <w:adjustRightInd w:val="0"/>
      <w:spacing w:line="180" w:lineRule="atLeast"/>
    </w:pPr>
    <w:rPr>
      <w:rFonts w:ascii="Cambria" w:eastAsiaTheme="minorHAnsi" w:hAnsi="Cambria" w:cstheme="minorBidi"/>
    </w:rPr>
  </w:style>
  <w:style w:type="paragraph" w:customStyle="1" w:styleId="Pa2">
    <w:name w:val="Pa2"/>
    <w:basedOn w:val="Normal"/>
    <w:next w:val="Normal"/>
    <w:uiPriority w:val="99"/>
    <w:rsid w:val="00635635"/>
    <w:pPr>
      <w:autoSpaceDE w:val="0"/>
      <w:autoSpaceDN w:val="0"/>
      <w:adjustRightInd w:val="0"/>
      <w:spacing w:line="180" w:lineRule="atLeast"/>
    </w:pPr>
    <w:rPr>
      <w:rFonts w:ascii="Cambria" w:eastAsiaTheme="minorHAnsi" w:hAnsi="Cambria" w:cstheme="minorBidi"/>
    </w:rPr>
  </w:style>
  <w:style w:type="paragraph" w:styleId="NormalWeb">
    <w:name w:val="Normal (Web)"/>
    <w:basedOn w:val="Normal"/>
    <w:uiPriority w:val="99"/>
    <w:semiHidden/>
    <w:unhideWhenUsed/>
    <w:rsid w:val="00BF35FB"/>
    <w:pPr>
      <w:spacing w:before="100" w:beforeAutospacing="1" w:after="100" w:afterAutospacing="1"/>
    </w:pPr>
    <w:rPr>
      <w:lang w:eastAsia="en-GB"/>
    </w:rPr>
  </w:style>
  <w:style w:type="character" w:styleId="Hyperlink">
    <w:name w:val="Hyperlink"/>
    <w:basedOn w:val="DefaultParagraphFont"/>
    <w:uiPriority w:val="99"/>
    <w:unhideWhenUsed/>
    <w:rsid w:val="00BF35FB"/>
    <w:rPr>
      <w:color w:val="0000FF"/>
      <w:u w:val="single"/>
    </w:rPr>
  </w:style>
  <w:style w:type="character" w:styleId="Strong">
    <w:name w:val="Strong"/>
    <w:basedOn w:val="DefaultParagraphFont"/>
    <w:uiPriority w:val="22"/>
    <w:qFormat/>
    <w:rsid w:val="00BF35FB"/>
    <w:rPr>
      <w:b/>
      <w:bCs/>
    </w:rPr>
  </w:style>
  <w:style w:type="character" w:styleId="FollowedHyperlink">
    <w:name w:val="FollowedHyperlink"/>
    <w:basedOn w:val="DefaultParagraphFont"/>
    <w:uiPriority w:val="99"/>
    <w:semiHidden/>
    <w:unhideWhenUsed/>
    <w:rsid w:val="003E0CA2"/>
    <w:rPr>
      <w:color w:val="800080" w:themeColor="followedHyperlink"/>
      <w:u w:val="single"/>
    </w:rPr>
  </w:style>
  <w:style w:type="character" w:styleId="UnresolvedMention">
    <w:name w:val="Unresolved Mention"/>
    <w:basedOn w:val="DefaultParagraphFont"/>
    <w:uiPriority w:val="99"/>
    <w:semiHidden/>
    <w:unhideWhenUsed/>
    <w:rsid w:val="000E7111"/>
    <w:rPr>
      <w:color w:val="605E5C"/>
      <w:shd w:val="clear" w:color="auto" w:fill="E1DFDD"/>
    </w:rPr>
  </w:style>
  <w:style w:type="character" w:customStyle="1" w:styleId="Heading2Char">
    <w:name w:val="Heading 2 Char"/>
    <w:basedOn w:val="DefaultParagraphFont"/>
    <w:link w:val="Heading2"/>
    <w:uiPriority w:val="9"/>
    <w:rsid w:val="00D75664"/>
    <w:rPr>
      <w:rFonts w:ascii="Arial" w:eastAsia="Arial" w:hAnsi="Arial" w:cs="Arial"/>
      <w:sz w:val="32"/>
      <w:szCs w:val="32"/>
      <w:lang w:val="en" w:eastAsia="en-GB"/>
    </w:rPr>
  </w:style>
  <w:style w:type="character" w:customStyle="1" w:styleId="Heading3Char">
    <w:name w:val="Heading 3 Char"/>
    <w:basedOn w:val="DefaultParagraphFont"/>
    <w:link w:val="Heading3"/>
    <w:uiPriority w:val="9"/>
    <w:rsid w:val="00D75664"/>
    <w:rPr>
      <w:rFonts w:ascii="Arial" w:eastAsia="Arial" w:hAnsi="Arial" w:cs="Arial"/>
      <w:color w:val="434343"/>
      <w:sz w:val="28"/>
      <w:szCs w:val="28"/>
      <w:lang w:val="en" w:eastAsia="en-GB"/>
    </w:rPr>
  </w:style>
  <w:style w:type="character" w:customStyle="1" w:styleId="Heading1Char">
    <w:name w:val="Heading 1 Char"/>
    <w:basedOn w:val="DefaultParagraphFont"/>
    <w:link w:val="Heading1"/>
    <w:uiPriority w:val="9"/>
    <w:rsid w:val="00ED321A"/>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nhideWhenUsed/>
    <w:rsid w:val="00ED321A"/>
    <w:pPr>
      <w:spacing w:before="60" w:after="120"/>
      <w:ind w:left="576"/>
      <w:jc w:val="both"/>
    </w:pPr>
    <w:rPr>
      <w:lang w:val="en-US"/>
    </w:rPr>
  </w:style>
  <w:style w:type="character" w:customStyle="1" w:styleId="BodyTextChar">
    <w:name w:val="Body Text Char"/>
    <w:basedOn w:val="DefaultParagraphFont"/>
    <w:link w:val="BodyText"/>
    <w:rsid w:val="00ED321A"/>
    <w:rPr>
      <w:rFonts w:ascii="Times New Roman" w:eastAsia="Times New Roman" w:hAnsi="Times New Roman" w:cs="Times New Roman"/>
      <w:sz w:val="24"/>
      <w:szCs w:val="24"/>
      <w:lang w:val="en-US"/>
    </w:rPr>
  </w:style>
  <w:style w:type="paragraph" w:customStyle="1" w:styleId="InfoBlue">
    <w:name w:val="InfoBlue"/>
    <w:basedOn w:val="Normal"/>
    <w:next w:val="BodyText"/>
    <w:rsid w:val="00ED321A"/>
    <w:pPr>
      <w:widowControl w:val="0"/>
      <w:spacing w:after="120" w:line="240" w:lineRule="atLeast"/>
      <w:ind w:left="576"/>
      <w:jc w:val="both"/>
    </w:pPr>
    <w:rPr>
      <w:i/>
      <w:color w:val="0000FF"/>
      <w:szCs w:val="20"/>
      <w:lang w:val="en-US"/>
    </w:rPr>
  </w:style>
  <w:style w:type="character" w:customStyle="1" w:styleId="Heading4Char">
    <w:name w:val="Heading 4 Char"/>
    <w:basedOn w:val="DefaultParagraphFont"/>
    <w:link w:val="Heading4"/>
    <w:uiPriority w:val="9"/>
    <w:semiHidden/>
    <w:rsid w:val="00110C38"/>
    <w:rPr>
      <w:rFonts w:asciiTheme="majorHAnsi" w:eastAsiaTheme="majorEastAsia" w:hAnsiTheme="majorHAnsi" w:cstheme="majorBidi"/>
      <w:i/>
      <w:iCs/>
      <w:color w:val="365F91" w:themeColor="accent1" w:themeShade="BF"/>
      <w:sz w:val="24"/>
      <w:szCs w:val="24"/>
    </w:rPr>
  </w:style>
  <w:style w:type="paragraph" w:styleId="ListBullet">
    <w:name w:val="List Bullet"/>
    <w:basedOn w:val="Normal"/>
    <w:rsid w:val="00110C38"/>
    <w:pPr>
      <w:numPr>
        <w:numId w:val="7"/>
      </w:numPr>
    </w:pPr>
    <w:rPr>
      <w:lang w:val="en-AU"/>
    </w:rPr>
  </w:style>
  <w:style w:type="paragraph" w:styleId="ListBullet2">
    <w:name w:val="List Bullet 2"/>
    <w:basedOn w:val="Normal"/>
    <w:rsid w:val="00110C38"/>
    <w:pPr>
      <w:numPr>
        <w:ilvl w:val="1"/>
        <w:numId w:val="7"/>
      </w:numPr>
    </w:pPr>
    <w:rPr>
      <w:lang w:val="en-AU"/>
    </w:rPr>
  </w:style>
  <w:style w:type="paragraph" w:customStyle="1" w:styleId="Bullet1">
    <w:name w:val="Bullet 1"/>
    <w:basedOn w:val="ListBullet"/>
    <w:rsid w:val="00110C38"/>
  </w:style>
  <w:style w:type="paragraph" w:customStyle="1" w:styleId="LetterNormal">
    <w:name w:val="Letter Normal"/>
    <w:basedOn w:val="Normal"/>
    <w:rsid w:val="00461CBF"/>
    <w:rPr>
      <w:lang w:val="en-AU"/>
    </w:rPr>
  </w:style>
  <w:style w:type="paragraph" w:customStyle="1" w:styleId="TableTitle">
    <w:name w:val="Table Title"/>
    <w:basedOn w:val="Normal"/>
    <w:rsid w:val="00461CBF"/>
    <w:pPr>
      <w:keepNext/>
      <w:spacing w:before="400" w:after="120" w:line="320" w:lineRule="exact"/>
    </w:pPr>
    <w:rPr>
      <w:rFonts w:ascii="EY Gothic Cond Demi" w:hAnsi="EY Gothic Cond Demi" w:cs="Arial"/>
      <w:bCs/>
      <w:iCs/>
      <w:color w:val="4367C5"/>
      <w:szCs w:val="28"/>
      <w:lang w:val="en-AU"/>
    </w:rPr>
  </w:style>
  <w:style w:type="paragraph" w:styleId="BodyTextIndent2">
    <w:name w:val="Body Text Indent 2"/>
    <w:basedOn w:val="Normal"/>
    <w:link w:val="BodyTextIndent2Char"/>
    <w:uiPriority w:val="99"/>
    <w:unhideWhenUsed/>
    <w:rsid w:val="009B583F"/>
    <w:pPr>
      <w:spacing w:after="120" w:line="480" w:lineRule="auto"/>
      <w:ind w:left="283"/>
    </w:pPr>
  </w:style>
  <w:style w:type="character" w:customStyle="1" w:styleId="BodyTextIndent2Char">
    <w:name w:val="Body Text Indent 2 Char"/>
    <w:basedOn w:val="DefaultParagraphFont"/>
    <w:link w:val="BodyTextIndent2"/>
    <w:uiPriority w:val="99"/>
    <w:rsid w:val="009B583F"/>
    <w:rPr>
      <w:rFonts w:ascii="Times New Roman" w:eastAsia="Times New Roman" w:hAnsi="Times New Roman" w:cs="Times New Roman"/>
      <w:sz w:val="24"/>
      <w:szCs w:val="24"/>
    </w:rPr>
  </w:style>
  <w:style w:type="paragraph" w:customStyle="1" w:styleId="LetterHeading1">
    <w:name w:val="Letter Heading 1"/>
    <w:basedOn w:val="Normal"/>
    <w:next w:val="Normal"/>
    <w:rsid w:val="00075EE4"/>
    <w:pPr>
      <w:spacing w:before="240" w:after="240"/>
    </w:pPr>
    <w:rPr>
      <w:b/>
      <w:lang w:val="en-AU"/>
    </w:rPr>
  </w:style>
  <w:style w:type="character" w:customStyle="1" w:styleId="Heading5Char">
    <w:name w:val="Heading 5 Char"/>
    <w:basedOn w:val="DefaultParagraphFont"/>
    <w:link w:val="Heading5"/>
    <w:uiPriority w:val="9"/>
    <w:semiHidden/>
    <w:rsid w:val="004F0CC7"/>
    <w:rPr>
      <w:rFonts w:asciiTheme="majorHAnsi" w:eastAsiaTheme="majorEastAsia" w:hAnsiTheme="majorHAnsi" w:cstheme="majorBidi"/>
      <w:color w:val="365F91" w:themeColor="accent1" w:themeShade="BF"/>
      <w:sz w:val="24"/>
      <w:szCs w:val="24"/>
    </w:rPr>
  </w:style>
  <w:style w:type="table" w:customStyle="1" w:styleId="TableGrid">
    <w:name w:val="TableGrid"/>
    <w:rsid w:val="002F3ABA"/>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fontstyle01">
    <w:name w:val="fontstyle01"/>
    <w:basedOn w:val="DefaultParagraphFont"/>
    <w:rsid w:val="00CC182C"/>
    <w:rPr>
      <w:rFonts w:ascii="Cambria" w:hAnsi="Cambria" w:hint="default"/>
      <w:b w:val="0"/>
      <w:bCs w:val="0"/>
      <w:i w:val="0"/>
      <w:iCs w:val="0"/>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994760">
      <w:bodyDiv w:val="1"/>
      <w:marLeft w:val="0"/>
      <w:marRight w:val="0"/>
      <w:marTop w:val="0"/>
      <w:marBottom w:val="0"/>
      <w:divBdr>
        <w:top w:val="none" w:sz="0" w:space="0" w:color="auto"/>
        <w:left w:val="none" w:sz="0" w:space="0" w:color="auto"/>
        <w:bottom w:val="none" w:sz="0" w:space="0" w:color="auto"/>
        <w:right w:val="none" w:sz="0" w:space="0" w:color="auto"/>
      </w:divBdr>
    </w:div>
    <w:div w:id="541870686">
      <w:bodyDiv w:val="1"/>
      <w:marLeft w:val="0"/>
      <w:marRight w:val="0"/>
      <w:marTop w:val="0"/>
      <w:marBottom w:val="0"/>
      <w:divBdr>
        <w:top w:val="none" w:sz="0" w:space="0" w:color="auto"/>
        <w:left w:val="none" w:sz="0" w:space="0" w:color="auto"/>
        <w:bottom w:val="none" w:sz="0" w:space="0" w:color="auto"/>
        <w:right w:val="none" w:sz="0" w:space="0" w:color="auto"/>
      </w:divBdr>
    </w:div>
    <w:div w:id="665716110">
      <w:bodyDiv w:val="1"/>
      <w:marLeft w:val="0"/>
      <w:marRight w:val="0"/>
      <w:marTop w:val="0"/>
      <w:marBottom w:val="0"/>
      <w:divBdr>
        <w:top w:val="none" w:sz="0" w:space="0" w:color="auto"/>
        <w:left w:val="none" w:sz="0" w:space="0" w:color="auto"/>
        <w:bottom w:val="none" w:sz="0" w:space="0" w:color="auto"/>
        <w:right w:val="none" w:sz="0" w:space="0" w:color="auto"/>
      </w:divBdr>
    </w:div>
    <w:div w:id="688221477">
      <w:bodyDiv w:val="1"/>
      <w:marLeft w:val="0"/>
      <w:marRight w:val="0"/>
      <w:marTop w:val="0"/>
      <w:marBottom w:val="0"/>
      <w:divBdr>
        <w:top w:val="none" w:sz="0" w:space="0" w:color="auto"/>
        <w:left w:val="none" w:sz="0" w:space="0" w:color="auto"/>
        <w:bottom w:val="none" w:sz="0" w:space="0" w:color="auto"/>
        <w:right w:val="none" w:sz="0" w:space="0" w:color="auto"/>
      </w:divBdr>
    </w:div>
    <w:div w:id="839851573">
      <w:bodyDiv w:val="1"/>
      <w:marLeft w:val="0"/>
      <w:marRight w:val="0"/>
      <w:marTop w:val="0"/>
      <w:marBottom w:val="0"/>
      <w:divBdr>
        <w:top w:val="none" w:sz="0" w:space="0" w:color="auto"/>
        <w:left w:val="none" w:sz="0" w:space="0" w:color="auto"/>
        <w:bottom w:val="none" w:sz="0" w:space="0" w:color="auto"/>
        <w:right w:val="none" w:sz="0" w:space="0" w:color="auto"/>
      </w:divBdr>
    </w:div>
    <w:div w:id="974919168">
      <w:bodyDiv w:val="1"/>
      <w:marLeft w:val="0"/>
      <w:marRight w:val="0"/>
      <w:marTop w:val="0"/>
      <w:marBottom w:val="0"/>
      <w:divBdr>
        <w:top w:val="none" w:sz="0" w:space="0" w:color="auto"/>
        <w:left w:val="none" w:sz="0" w:space="0" w:color="auto"/>
        <w:bottom w:val="none" w:sz="0" w:space="0" w:color="auto"/>
        <w:right w:val="none" w:sz="0" w:space="0" w:color="auto"/>
      </w:divBdr>
    </w:div>
    <w:div w:id="1401442255">
      <w:bodyDiv w:val="1"/>
      <w:marLeft w:val="0"/>
      <w:marRight w:val="0"/>
      <w:marTop w:val="0"/>
      <w:marBottom w:val="0"/>
      <w:divBdr>
        <w:top w:val="none" w:sz="0" w:space="0" w:color="auto"/>
        <w:left w:val="none" w:sz="0" w:space="0" w:color="auto"/>
        <w:bottom w:val="none" w:sz="0" w:space="0" w:color="auto"/>
        <w:right w:val="none" w:sz="0" w:space="0" w:color="auto"/>
      </w:divBdr>
    </w:div>
    <w:div w:id="1419401361">
      <w:bodyDiv w:val="1"/>
      <w:marLeft w:val="0"/>
      <w:marRight w:val="0"/>
      <w:marTop w:val="0"/>
      <w:marBottom w:val="0"/>
      <w:divBdr>
        <w:top w:val="none" w:sz="0" w:space="0" w:color="auto"/>
        <w:left w:val="none" w:sz="0" w:space="0" w:color="auto"/>
        <w:bottom w:val="none" w:sz="0" w:space="0" w:color="auto"/>
        <w:right w:val="none" w:sz="0" w:space="0" w:color="auto"/>
      </w:divBdr>
    </w:div>
    <w:div w:id="1426922726">
      <w:bodyDiv w:val="1"/>
      <w:marLeft w:val="0"/>
      <w:marRight w:val="0"/>
      <w:marTop w:val="0"/>
      <w:marBottom w:val="0"/>
      <w:divBdr>
        <w:top w:val="none" w:sz="0" w:space="0" w:color="auto"/>
        <w:left w:val="none" w:sz="0" w:space="0" w:color="auto"/>
        <w:bottom w:val="none" w:sz="0" w:space="0" w:color="auto"/>
        <w:right w:val="none" w:sz="0" w:space="0" w:color="auto"/>
      </w:divBdr>
    </w:div>
    <w:div w:id="1429083387">
      <w:bodyDiv w:val="1"/>
      <w:marLeft w:val="0"/>
      <w:marRight w:val="0"/>
      <w:marTop w:val="0"/>
      <w:marBottom w:val="0"/>
      <w:divBdr>
        <w:top w:val="none" w:sz="0" w:space="0" w:color="auto"/>
        <w:left w:val="none" w:sz="0" w:space="0" w:color="auto"/>
        <w:bottom w:val="none" w:sz="0" w:space="0" w:color="auto"/>
        <w:right w:val="none" w:sz="0" w:space="0" w:color="auto"/>
      </w:divBdr>
    </w:div>
    <w:div w:id="182558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ia.homeoffice.gov.uk/Pages/acs-roac.aspx"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bsi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image001.jpg@01D30141.3847118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B218A9B1062049BB82A83FE11D7822" ma:contentTypeVersion="0" ma:contentTypeDescription="Create a new document." ma:contentTypeScope="" ma:versionID="7d2016706072def5e666929d99ae34cf">
  <xsd:schema xmlns:xsd="http://www.w3.org/2001/XMLSchema" xmlns:xs="http://www.w3.org/2001/XMLSchema" xmlns:p="http://schemas.microsoft.com/office/2006/metadata/properties" targetNamespace="http://schemas.microsoft.com/office/2006/metadata/properties" ma:root="true" ma:fieldsID="edcfe7aba00f2d1c7eec7339c8e90d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1000A-A7C0-4130-9322-3EF1B119D3C7}">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B818AA31-D818-4A06-81E9-4A7E0BDA5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D74F3D8-AD16-4CF6-97DD-D6AD89861ADF}">
  <ds:schemaRefs>
    <ds:schemaRef ds:uri="http://schemas.microsoft.com/sharepoint/v3/contenttype/forms"/>
  </ds:schemaRefs>
</ds:datastoreItem>
</file>

<file path=customXml/itemProps4.xml><?xml version="1.0" encoding="utf-8"?>
<ds:datastoreItem xmlns:ds="http://schemas.openxmlformats.org/officeDocument/2006/customXml" ds:itemID="{AF77B8D1-3316-4650-8037-4040D3A0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5</Pages>
  <Words>1249</Words>
  <Characters>7122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Burton</dc:creator>
  <cp:keywords/>
  <dc:description/>
  <cp:lastModifiedBy>Robert Hanratty</cp:lastModifiedBy>
  <cp:revision>60</cp:revision>
  <dcterms:created xsi:type="dcterms:W3CDTF">2019-04-08T08:20:00Z</dcterms:created>
  <dcterms:modified xsi:type="dcterms:W3CDTF">2024-03-24T13:59:00Z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0x010100C0B218A9B1062049BB82A83FE11D7822</vt:lpwstr>
  </property>
</Properties>
</file>