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b/>
          <w:color w:val="FFFFFF"/>
          <w:sz w:val="36"/>
          <w:szCs w:val="36"/>
        </w:rPr>
        <w:id w:val="1467165236"/>
        <w:docPartObj>
          <w:docPartGallery w:val="Cover Pages"/>
          <w:docPartUnique/>
        </w:docPartObj>
      </w:sdtPr>
      <w:sdtEndPr>
        <w:rPr>
          <w:rFonts w:ascii="Calibri" w:hAnsi="Calibri" w:cs="Times New Roman"/>
          <w:b w:val="0"/>
          <w:color w:val="auto"/>
          <w:sz w:val="24"/>
          <w:szCs w:val="24"/>
        </w:rPr>
      </w:sdtEndPr>
      <w:sdtContent>
        <w:p w14:paraId="3DACE3CF" w14:textId="77777777" w:rsidR="008A0ABE" w:rsidRDefault="008A0ABE" w:rsidP="00E9558C">
          <w:pPr>
            <w:jc w:val="center"/>
            <w:rPr>
              <w:rFonts w:ascii="Arial" w:hAnsi="Arial" w:cs="Arial"/>
              <w:b/>
              <w:color w:val="FFFFFF"/>
              <w:sz w:val="36"/>
              <w:szCs w:val="36"/>
            </w:rPr>
          </w:pPr>
          <w:r w:rsidRPr="0073558F">
            <w:rPr>
              <w:noProof/>
              <w:color w:val="E7E6E6"/>
              <w:sz w:val="72"/>
              <w:szCs w:val="72"/>
              <w:lang w:eastAsia="en-GB"/>
            </w:rPr>
            <w:drawing>
              <wp:anchor distT="0" distB="0" distL="114300" distR="114300" simplePos="0" relativeHeight="251654656" behindDoc="1" locked="0" layoutInCell="1" allowOverlap="1" wp14:anchorId="3DACE42E" wp14:editId="3DACE42F">
                <wp:simplePos x="0" y="0"/>
                <wp:positionH relativeFrom="margin">
                  <wp:posOffset>-800100</wp:posOffset>
                </wp:positionH>
                <wp:positionV relativeFrom="margin">
                  <wp:posOffset>-528320</wp:posOffset>
                </wp:positionV>
                <wp:extent cx="7326630" cy="184785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lum bright="10000"/>
                          <a:extLst>
                            <a:ext uri="{28A0092B-C50C-407E-A947-70E740481C1C}">
                              <a14:useLocalDpi xmlns:a14="http://schemas.microsoft.com/office/drawing/2010/main" val="0"/>
                            </a:ext>
                          </a:extLst>
                        </a:blip>
                        <a:srcRect t="23508" b="8421"/>
                        <a:stretch/>
                      </pic:blipFill>
                      <pic:spPr bwMode="auto">
                        <a:xfrm>
                          <a:off x="0" y="0"/>
                          <a:ext cx="732663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5680" behindDoc="0" locked="0" layoutInCell="1" allowOverlap="1" wp14:anchorId="3DACE430" wp14:editId="3DACE431">
                <wp:simplePos x="0" y="0"/>
                <wp:positionH relativeFrom="margin">
                  <wp:posOffset>1634490</wp:posOffset>
                </wp:positionH>
                <wp:positionV relativeFrom="margin">
                  <wp:posOffset>-530225</wp:posOffset>
                </wp:positionV>
                <wp:extent cx="2432685" cy="711200"/>
                <wp:effectExtent l="0" t="0" r="0" b="0"/>
                <wp:wrapSquare wrapText="bothSides"/>
                <wp:docPr id="9" name="Picture 9" descr="S:\marketing\New Logos 2018\Logos trans\GFS-logo-silver-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New Logos 2018\Logos trans\GFS-logo-silver-wide.png"/>
                        <pic:cNvPicPr>
                          <a:picLocks noChangeAspect="1" noChangeArrowheads="1"/>
                        </pic:cNvPicPr>
                      </pic:nvPicPr>
                      <pic:blipFill>
                        <a:blip r:embed="rId12" cstate="print">
                          <a:extLst>
                            <a:ext uri="{28A0092B-C50C-407E-A947-70E740481C1C}">
                              <a14:useLocalDpi xmlns:a14="http://schemas.microsoft.com/office/drawing/2010/main" val="0"/>
                            </a:ext>
                          </a:extLst>
                        </a:blip>
                        <a:srcRect r="-1868" b="40604"/>
                        <a:stretch>
                          <a:fillRect/>
                        </a:stretch>
                      </pic:blipFill>
                      <pic:spPr bwMode="auto">
                        <a:xfrm>
                          <a:off x="0" y="0"/>
                          <a:ext cx="243268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36"/>
              <w:szCs w:val="36"/>
            </w:rPr>
            <w:t xml:space="preserve">  </w:t>
          </w:r>
        </w:p>
        <w:p w14:paraId="3DACE3D0" w14:textId="77777777" w:rsidR="008A0ABE" w:rsidRPr="00225782" w:rsidRDefault="008A0ABE" w:rsidP="00E9558C">
          <w:pPr>
            <w:jc w:val="center"/>
            <w:rPr>
              <w:rFonts w:ascii="Arial" w:hAnsi="Arial" w:cs="Arial"/>
              <w:b/>
              <w:color w:val="FFFFFF"/>
              <w:sz w:val="28"/>
              <w:szCs w:val="28"/>
            </w:rPr>
          </w:pPr>
          <w:r w:rsidRPr="00225782">
            <w:rPr>
              <w:rFonts w:ascii="Arial" w:hAnsi="Arial" w:cs="Arial"/>
              <w:b/>
              <w:color w:val="FFFFFF"/>
              <w:sz w:val="28"/>
              <w:szCs w:val="28"/>
            </w:rPr>
            <w:t>GUARDFORCE SECURITY LIMITED</w:t>
          </w:r>
        </w:p>
        <w:p w14:paraId="3DACE3D1" w14:textId="77777777" w:rsidR="008A0ABE" w:rsidRPr="00225782" w:rsidRDefault="008A0ABE" w:rsidP="00E9558C">
          <w:pPr>
            <w:jc w:val="center"/>
            <w:rPr>
              <w:rFonts w:ascii="Arial" w:hAnsi="Arial" w:cs="Arial"/>
              <w:b/>
              <w:color w:val="FFFFFF"/>
            </w:rPr>
          </w:pPr>
          <w:r w:rsidRPr="00225782">
            <w:rPr>
              <w:rFonts w:ascii="Arial" w:hAnsi="Arial" w:cs="Arial"/>
              <w:b/>
              <w:color w:val="FFFFFF"/>
            </w:rPr>
            <w:t>Protection with Intelligence</w:t>
          </w:r>
        </w:p>
        <w:p w14:paraId="3DACE3D2" w14:textId="77777777" w:rsidR="008A0ABE" w:rsidRPr="00225782" w:rsidRDefault="008A0ABE" w:rsidP="008A0ABE">
          <w:pPr>
            <w:jc w:val="right"/>
            <w:rPr>
              <w:rFonts w:ascii="Arial" w:hAnsi="Arial" w:cs="Arial"/>
              <w:b/>
              <w:color w:val="FFFFFF"/>
            </w:rPr>
          </w:pPr>
        </w:p>
        <w:p w14:paraId="3DACE3D3" w14:textId="77777777" w:rsidR="008A0ABE" w:rsidRPr="00FA09C2" w:rsidRDefault="008A0ABE" w:rsidP="009F23E9">
          <w:pPr>
            <w:jc w:val="center"/>
            <w:rPr>
              <w:b/>
              <w:color w:val="E7E6E6"/>
              <w:sz w:val="48"/>
              <w:szCs w:val="48"/>
            </w:rPr>
          </w:pPr>
          <w:r w:rsidRPr="00FA09C2">
            <w:rPr>
              <w:b/>
              <w:noProof/>
              <w:color w:val="FFFFFF" w:themeColor="background1"/>
              <w:sz w:val="48"/>
              <w:szCs w:val="48"/>
              <w:lang w:eastAsia="en-GB"/>
            </w:rPr>
            <w:drawing>
              <wp:anchor distT="0" distB="0" distL="114300" distR="114300" simplePos="0" relativeHeight="251656704" behindDoc="0" locked="1" layoutInCell="1" allowOverlap="1" wp14:anchorId="3DACE432" wp14:editId="3DACE433">
                <wp:simplePos x="0" y="0"/>
                <wp:positionH relativeFrom="margin">
                  <wp:posOffset>-690880</wp:posOffset>
                </wp:positionH>
                <wp:positionV relativeFrom="margin">
                  <wp:posOffset>-415925</wp:posOffset>
                </wp:positionV>
                <wp:extent cx="314325" cy="358140"/>
                <wp:effectExtent l="0" t="0" r="9525" b="3810"/>
                <wp:wrapNone/>
                <wp:docPr id="5" name="Picture 5" descr="SIA 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A Con">
                          <a:hlinkClick r:id="rId13"/>
                        </pic:cNvP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1432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9C2">
            <w:rPr>
              <w:b/>
              <w:noProof/>
              <w:color w:val="FFFFFF" w:themeColor="background1"/>
              <w:sz w:val="48"/>
              <w:szCs w:val="48"/>
              <w:lang w:eastAsia="en-GB"/>
            </w:rPr>
            <w:drawing>
              <wp:anchor distT="0" distB="0" distL="114300" distR="114300" simplePos="0" relativeHeight="251657728" behindDoc="0" locked="1" layoutInCell="1" allowOverlap="1" wp14:anchorId="3DACE434" wp14:editId="3DACE435">
                <wp:simplePos x="0" y="0"/>
                <wp:positionH relativeFrom="margin">
                  <wp:posOffset>5778500</wp:posOffset>
                </wp:positionH>
                <wp:positionV relativeFrom="margin">
                  <wp:posOffset>-406400</wp:posOffset>
                </wp:positionV>
                <wp:extent cx="627380" cy="356870"/>
                <wp:effectExtent l="0" t="0" r="1270" b="5080"/>
                <wp:wrapNone/>
                <wp:docPr id="3" name="Picture 3" descr="http://procutltd.co.uk/wp-content/uploads/2015/02/bsi-and-uka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cutltd.co.uk/wp-content/uploads/2015/02/bsi-and-ukas.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38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9C2">
            <w:rPr>
              <w:b/>
              <w:color w:val="E7E6E6"/>
              <w:sz w:val="48"/>
              <w:szCs w:val="48"/>
            </w:rPr>
            <w:t xml:space="preserve"> </w:t>
          </w:r>
        </w:p>
        <w:p w14:paraId="3DACE3D4" w14:textId="77777777" w:rsidR="008A0ABE" w:rsidRDefault="003F31FF" w:rsidP="00206905">
          <w:pPr>
            <w:jc w:val="center"/>
            <w:rPr>
              <w:b/>
              <w:sz w:val="48"/>
              <w:szCs w:val="48"/>
            </w:rPr>
          </w:pPr>
          <w:r>
            <w:rPr>
              <w:b/>
              <w:noProof/>
              <w:color w:val="FFFFFF" w:themeColor="background1"/>
              <w:sz w:val="48"/>
              <w:szCs w:val="48"/>
              <w:lang w:eastAsia="en-GB"/>
            </w:rPr>
            <mc:AlternateContent>
              <mc:Choice Requires="wps">
                <w:drawing>
                  <wp:anchor distT="0" distB="0" distL="114300" distR="114300" simplePos="0" relativeHeight="251660800" behindDoc="0" locked="0" layoutInCell="1" allowOverlap="1" wp14:anchorId="3DACE436" wp14:editId="3DACE437">
                    <wp:simplePos x="0" y="0"/>
                    <wp:positionH relativeFrom="column">
                      <wp:posOffset>-800100</wp:posOffset>
                    </wp:positionH>
                    <wp:positionV relativeFrom="page">
                      <wp:posOffset>1971675</wp:posOffset>
                    </wp:positionV>
                    <wp:extent cx="7326630" cy="64770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7326630" cy="6477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CE446" w14:textId="510253DA" w:rsidR="00FA09C2" w:rsidRPr="0087337B" w:rsidRDefault="008047B6" w:rsidP="0087337B">
                                <w:pPr>
                                  <w:jc w:val="center"/>
                                  <w:rPr>
                                    <w:rFonts w:asciiTheme="minorHAnsi" w:hAnsiTheme="minorHAnsi"/>
                                    <w:color w:val="FFFFFF" w:themeColor="background1"/>
                                    <w:sz w:val="56"/>
                                    <w:szCs w:val="56"/>
                                  </w:rPr>
                                </w:pPr>
                                <w:r>
                                  <w:rPr>
                                    <w:rFonts w:asciiTheme="minorHAnsi" w:hAnsiTheme="minorHAnsi"/>
                                    <w:color w:val="FFFFFF" w:themeColor="background1"/>
                                    <w:sz w:val="56"/>
                                    <w:szCs w:val="56"/>
                                  </w:rPr>
                                  <w:t>Human Rights</w:t>
                                </w:r>
                                <w:r w:rsidR="0087337B" w:rsidRPr="0087337B">
                                  <w:rPr>
                                    <w:rFonts w:asciiTheme="minorHAnsi" w:hAnsiTheme="minorHAnsi"/>
                                    <w:color w:val="FFFFFF" w:themeColor="background1"/>
                                    <w:sz w:val="56"/>
                                    <w:szCs w:val="56"/>
                                  </w:rPr>
                                  <w:t xml:space="preserve"> P</w:t>
                                </w:r>
                                <w:r>
                                  <w:rPr>
                                    <w:rFonts w:asciiTheme="minorHAnsi" w:hAnsiTheme="minorHAnsi"/>
                                    <w:color w:val="FFFFFF" w:themeColor="background1"/>
                                    <w:sz w:val="56"/>
                                    <w:szCs w:val="56"/>
                                  </w:rPr>
                                  <w:t>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ACE436" id="_x0000_t202" coordsize="21600,21600" o:spt="202" path="m,l,21600r21600,l21600,xe">
                    <v:stroke joinstyle="miter"/>
                    <v:path gradientshapeok="t" o:connecttype="rect"/>
                  </v:shapetype>
                  <v:shape id="Text Box 12" o:spid="_x0000_s1026" type="#_x0000_t202" style="position:absolute;left:0;text-align:left;margin-left:-63pt;margin-top:155.25pt;width:576.9pt;height:51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" fillcolor="#7f7f7f [1612]" stroked="f" strokeweight=".5pt">
                    <v:textbox>
                      <w:txbxContent>
                        <w:p w14:paraId="3DACE446" w14:textId="510253DA" w:rsidR="00FA09C2" w:rsidRPr="0087337B" w:rsidRDefault="008047B6" w:rsidP="0087337B">
                          <w:pPr>
                            <w:jc w:val="center"/>
                            <w:rPr>
                              <w:rFonts w:asciiTheme="minorHAnsi" w:hAnsiTheme="minorHAnsi"/>
                              <w:color w:val="FFFFFF" w:themeColor="background1"/>
                              <w:sz w:val="56"/>
                              <w:szCs w:val="56"/>
                            </w:rPr>
                          </w:pPr>
                          <w:r>
                            <w:rPr>
                              <w:rFonts w:asciiTheme="minorHAnsi" w:hAnsiTheme="minorHAnsi"/>
                              <w:color w:val="FFFFFF" w:themeColor="background1"/>
                              <w:sz w:val="56"/>
                              <w:szCs w:val="56"/>
                            </w:rPr>
                            <w:t>Human Rights</w:t>
                          </w:r>
                          <w:r w:rsidR="0087337B" w:rsidRPr="0087337B">
                            <w:rPr>
                              <w:rFonts w:asciiTheme="minorHAnsi" w:hAnsiTheme="minorHAnsi"/>
                              <w:color w:val="FFFFFF" w:themeColor="background1"/>
                              <w:sz w:val="56"/>
                              <w:szCs w:val="56"/>
                            </w:rPr>
                            <w:t xml:space="preserve"> P</w:t>
                          </w:r>
                          <w:r>
                            <w:rPr>
                              <w:rFonts w:asciiTheme="minorHAnsi" w:hAnsiTheme="minorHAnsi"/>
                              <w:color w:val="FFFFFF" w:themeColor="background1"/>
                              <w:sz w:val="56"/>
                              <w:szCs w:val="56"/>
                            </w:rPr>
                            <w:t>olicy</w:t>
                          </w:r>
                        </w:p>
                      </w:txbxContent>
                    </v:textbox>
                    <w10:wrap anchory="page"/>
                  </v:shape>
                </w:pict>
              </mc:Fallback>
            </mc:AlternateContent>
          </w:r>
          <w:r w:rsidR="008A0ABE">
            <w:rPr>
              <w:b/>
              <w:noProof/>
              <w:sz w:val="48"/>
              <w:szCs w:val="48"/>
              <w:lang w:eastAsia="en-GB"/>
            </w:rPr>
            <mc:AlternateContent>
              <mc:Choice Requires="wps">
                <w:drawing>
                  <wp:anchor distT="0" distB="0" distL="114300" distR="114300" simplePos="0" relativeHeight="251658752" behindDoc="0" locked="1" layoutInCell="1" allowOverlap="1" wp14:anchorId="3DACE438" wp14:editId="3DACE439">
                    <wp:simplePos x="0" y="0"/>
                    <wp:positionH relativeFrom="column">
                      <wp:posOffset>-820420</wp:posOffset>
                    </wp:positionH>
                    <wp:positionV relativeFrom="paragraph">
                      <wp:posOffset>1687830</wp:posOffset>
                    </wp:positionV>
                    <wp:extent cx="7361555" cy="4914900"/>
                    <wp:effectExtent l="19050" t="19050" r="1079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1555" cy="4914900"/>
                            </a:xfrm>
                            <a:prstGeom prst="rect">
                              <a:avLst/>
                            </a:prstGeom>
                            <a:solidFill>
                              <a:schemeClr val="bg1">
                                <a:lumMod val="65000"/>
                              </a:schemeClr>
                            </a:solidFill>
                            <a:ln w="38100">
                              <a:solidFill>
                                <a:schemeClr val="bg1"/>
                              </a:solidFill>
                              <a:miter lim="800000"/>
                              <a:headEnd/>
                              <a:tailEnd/>
                            </a:ln>
                            <a:effectLst/>
                          </wps:spPr>
                          <wps:txbx>
                            <w:txbxContent>
                              <w:p w14:paraId="673EC064" w14:textId="77777777" w:rsidR="008B42DF" w:rsidRDefault="008B42DF" w:rsidP="008047B6">
                                <w:pPr>
                                  <w:ind w:left="-5" w:right="9"/>
                                  <w:jc w:val="both"/>
                                  <w:rPr>
                                    <w:rFonts w:asciiTheme="minorHAnsi" w:hAnsiTheme="minorHAnsi" w:cstheme="minorHAnsi"/>
                                  </w:rPr>
                                </w:pPr>
                              </w:p>
                              <w:p w14:paraId="23F8A5E9" w14:textId="3FAB43F9" w:rsidR="008047B6" w:rsidRDefault="008047B6" w:rsidP="008047B6">
                                <w:pPr>
                                  <w:ind w:left="-5" w:right="9"/>
                                  <w:jc w:val="both"/>
                                  <w:rPr>
                                    <w:rFonts w:asciiTheme="minorHAnsi" w:hAnsiTheme="minorHAnsi" w:cstheme="minorHAnsi"/>
                                  </w:rPr>
                                </w:pPr>
                                <w:r w:rsidRPr="008047B6">
                                  <w:rPr>
                                    <w:rFonts w:asciiTheme="minorHAnsi" w:hAnsiTheme="minorHAnsi" w:cstheme="minorHAnsi"/>
                                  </w:rPr>
                                  <w:t xml:space="preserve">The purpose of this Policy is to communicate to the </w:t>
                                </w:r>
                                <w:r>
                                  <w:rPr>
                                    <w:rFonts w:asciiTheme="minorHAnsi" w:hAnsiTheme="minorHAnsi" w:cstheme="minorHAnsi"/>
                                  </w:rPr>
                                  <w:t>Guardforce employees, staff, contractors, subcontractor</w:t>
                                </w:r>
                                <w:r w:rsidR="00303EF2">
                                  <w:rPr>
                                    <w:rFonts w:asciiTheme="minorHAnsi" w:hAnsiTheme="minorHAnsi" w:cstheme="minorHAnsi"/>
                                  </w:rPr>
                                  <w:t>s</w:t>
                                </w:r>
                                <w:bookmarkStart w:id="0" w:name="_GoBack"/>
                                <w:bookmarkEnd w:id="0"/>
                                <w:r>
                                  <w:rPr>
                                    <w:rFonts w:asciiTheme="minorHAnsi" w:hAnsiTheme="minorHAnsi" w:cstheme="minorHAnsi"/>
                                  </w:rPr>
                                  <w:t xml:space="preserve">, suppliers and community </w:t>
                                </w:r>
                                <w:r w:rsidRPr="008047B6">
                                  <w:rPr>
                                    <w:rFonts w:asciiTheme="minorHAnsi" w:hAnsiTheme="minorHAnsi" w:cstheme="minorHAnsi"/>
                                  </w:rPr>
                                  <w:t xml:space="preserve">where </w:t>
                                </w:r>
                                <w:r>
                                  <w:rPr>
                                    <w:rFonts w:asciiTheme="minorHAnsi" w:hAnsiTheme="minorHAnsi" w:cstheme="minorHAnsi"/>
                                  </w:rPr>
                                  <w:t>the company</w:t>
                                </w:r>
                                <w:r w:rsidRPr="008047B6">
                                  <w:rPr>
                                    <w:rFonts w:asciiTheme="minorHAnsi" w:hAnsiTheme="minorHAnsi" w:cstheme="minorHAnsi"/>
                                  </w:rPr>
                                  <w:t xml:space="preserve"> operate</w:t>
                                </w:r>
                                <w:r>
                                  <w:rPr>
                                    <w:rFonts w:asciiTheme="minorHAnsi" w:hAnsiTheme="minorHAnsi" w:cstheme="minorHAnsi"/>
                                  </w:rPr>
                                  <w:t>s</w:t>
                                </w:r>
                                <w:r w:rsidRPr="008047B6">
                                  <w:rPr>
                                    <w:rFonts w:asciiTheme="minorHAnsi" w:hAnsiTheme="minorHAnsi" w:cstheme="minorHAnsi"/>
                                  </w:rPr>
                                  <w:t xml:space="preserve">, the ethical and social values </w:t>
                                </w:r>
                                <w:r>
                                  <w:rPr>
                                    <w:rFonts w:asciiTheme="minorHAnsi" w:hAnsiTheme="minorHAnsi" w:cstheme="minorHAnsi"/>
                                  </w:rPr>
                                  <w:t>the company</w:t>
                                </w:r>
                                <w:r w:rsidRPr="008047B6">
                                  <w:rPr>
                                    <w:rFonts w:asciiTheme="minorHAnsi" w:hAnsiTheme="minorHAnsi" w:cstheme="minorHAnsi"/>
                                  </w:rPr>
                                  <w:t xml:space="preserve"> respect and seek to uphold throughout i</w:t>
                                </w:r>
                                <w:r>
                                  <w:rPr>
                                    <w:rFonts w:asciiTheme="minorHAnsi" w:hAnsiTheme="minorHAnsi" w:cstheme="minorHAnsi"/>
                                  </w:rPr>
                                  <w:t xml:space="preserve">ts </w:t>
                                </w:r>
                                <w:r w:rsidRPr="008047B6">
                                  <w:rPr>
                                    <w:rFonts w:asciiTheme="minorHAnsi" w:hAnsiTheme="minorHAnsi" w:cstheme="minorHAnsi"/>
                                  </w:rPr>
                                  <w:t>business decisions, activities, and partnerships.</w:t>
                                </w:r>
                              </w:p>
                              <w:p w14:paraId="0C4CB0D5" w14:textId="77777777" w:rsidR="008047B6" w:rsidRPr="008047B6" w:rsidRDefault="008047B6" w:rsidP="008047B6">
                                <w:pPr>
                                  <w:ind w:left="-5" w:right="9"/>
                                  <w:jc w:val="both"/>
                                  <w:rPr>
                                    <w:rFonts w:asciiTheme="minorHAnsi" w:hAnsiTheme="minorHAnsi" w:cstheme="minorHAnsi"/>
                                  </w:rPr>
                                </w:pPr>
                              </w:p>
                              <w:p w14:paraId="1501AA8C" w14:textId="27121D63" w:rsidR="008047B6" w:rsidRPr="008047B6" w:rsidRDefault="008047B6" w:rsidP="008047B6">
                                <w:pPr>
                                  <w:ind w:left="-5" w:right="91"/>
                                  <w:jc w:val="both"/>
                                  <w:rPr>
                                    <w:rFonts w:asciiTheme="minorHAnsi" w:hAnsiTheme="minorHAnsi" w:cstheme="minorHAnsi"/>
                                  </w:rPr>
                                </w:pPr>
                                <w:r w:rsidRPr="008047B6">
                                  <w:rPr>
                                    <w:rFonts w:asciiTheme="minorHAnsi" w:hAnsiTheme="minorHAnsi" w:cstheme="minorHAnsi"/>
                                  </w:rPr>
                                  <w:t xml:space="preserve">This Policy outlines the commitment of </w:t>
                                </w:r>
                                <w:r>
                                  <w:rPr>
                                    <w:rFonts w:asciiTheme="minorHAnsi" w:hAnsiTheme="minorHAnsi" w:cstheme="minorHAnsi"/>
                                  </w:rPr>
                                  <w:t>Guardforce Security</w:t>
                                </w:r>
                                <w:r w:rsidRPr="008047B6">
                                  <w:rPr>
                                    <w:rFonts w:asciiTheme="minorHAnsi" w:hAnsiTheme="minorHAnsi" w:cstheme="minorHAnsi"/>
                                  </w:rPr>
                                  <w:t xml:space="preserve"> to respecting human rights and values of Integrity, Respect, Colleagueship and Ownership, as reflected in </w:t>
                                </w:r>
                                <w:r>
                                  <w:rPr>
                                    <w:rFonts w:asciiTheme="minorHAnsi" w:hAnsiTheme="minorHAnsi" w:cstheme="minorHAnsi"/>
                                  </w:rPr>
                                  <w:t>Guardforce</w:t>
                                </w:r>
                                <w:r w:rsidRPr="008047B6">
                                  <w:rPr>
                                    <w:rFonts w:asciiTheme="minorHAnsi" w:hAnsiTheme="minorHAnsi" w:cstheme="minorHAnsi"/>
                                  </w:rPr>
                                  <w:t xml:space="preserve"> documents and which are the unifying force for all department</w:t>
                                </w:r>
                                <w:r>
                                  <w:rPr>
                                    <w:rFonts w:asciiTheme="minorHAnsi" w:hAnsiTheme="minorHAnsi" w:cstheme="minorHAnsi"/>
                                  </w:rPr>
                                  <w:t>s</w:t>
                                </w:r>
                                <w:r w:rsidRPr="008047B6">
                                  <w:rPr>
                                    <w:rFonts w:asciiTheme="minorHAnsi" w:hAnsiTheme="minorHAnsi" w:cstheme="minorHAnsi"/>
                                  </w:rPr>
                                  <w:t xml:space="preserve">. Upholding international recognised laws and frameworks and all relevant national laws where </w:t>
                                </w:r>
                                <w:r>
                                  <w:rPr>
                                    <w:rFonts w:asciiTheme="minorHAnsi" w:hAnsiTheme="minorHAnsi" w:cstheme="minorHAnsi"/>
                                  </w:rPr>
                                  <w:t xml:space="preserve">Guardforce </w:t>
                                </w:r>
                                <w:r w:rsidRPr="008047B6">
                                  <w:rPr>
                                    <w:rFonts w:asciiTheme="minorHAnsi" w:hAnsiTheme="minorHAnsi" w:cstheme="minorHAnsi"/>
                                  </w:rPr>
                                  <w:t xml:space="preserve">operates. </w:t>
                                </w:r>
                              </w:p>
                              <w:p w14:paraId="3DACE456" w14:textId="77777777" w:rsidR="008A0ABE" w:rsidRDefault="008A0ABE" w:rsidP="003D3530">
                                <w:pPr>
                                  <w:jc w:val="both"/>
                                  <w:rPr>
                                    <w:b/>
                                    <w:sz w:val="20"/>
                                    <w:szCs w:val="20"/>
                                  </w:rPr>
                                </w:pPr>
                              </w:p>
                              <w:p w14:paraId="3DACE457" w14:textId="77777777" w:rsidR="008A0ABE" w:rsidRPr="003D3530" w:rsidRDefault="008A0ABE" w:rsidP="003D3530">
                                <w:pPr>
                                  <w:jc w:val="both"/>
                                  <w:rPr>
                                    <w:b/>
                                    <w:sz w:val="20"/>
                                    <w:szCs w:val="20"/>
                                  </w:rPr>
                                </w:pPr>
                              </w:p>
                              <w:p w14:paraId="3DACE458" w14:textId="77777777" w:rsidR="008A0ABE" w:rsidRPr="003D3530" w:rsidRDefault="008A0ABE" w:rsidP="003D3530">
                                <w:pPr>
                                  <w:jc w:val="both"/>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CE438" id="Text Box 1" o:spid="_x0000_s1027" type="#_x0000_t202" style="position:absolute;left:0;text-align:left;margin-left:-64.6pt;margin-top:132.9pt;width:579.65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" fillcolor="#a5a5a5 [2092]" strokecolor="white [3212]" strokeweight="3pt">
                    <v:textbox>
                      <w:txbxContent>
                        <w:p w14:paraId="673EC064" w14:textId="77777777" w:rsidR="008B42DF" w:rsidRDefault="008B42DF" w:rsidP="008047B6">
                          <w:pPr>
                            <w:ind w:left="-5" w:right="9"/>
                            <w:jc w:val="both"/>
                            <w:rPr>
                              <w:rFonts w:asciiTheme="minorHAnsi" w:hAnsiTheme="minorHAnsi" w:cstheme="minorHAnsi"/>
                            </w:rPr>
                          </w:pPr>
                        </w:p>
                        <w:p w14:paraId="23F8A5E9" w14:textId="3FAB43F9" w:rsidR="008047B6" w:rsidRDefault="008047B6" w:rsidP="008047B6">
                          <w:pPr>
                            <w:ind w:left="-5" w:right="9"/>
                            <w:jc w:val="both"/>
                            <w:rPr>
                              <w:rFonts w:asciiTheme="minorHAnsi" w:hAnsiTheme="minorHAnsi" w:cstheme="minorHAnsi"/>
                            </w:rPr>
                          </w:pPr>
                          <w:r w:rsidRPr="008047B6">
                            <w:rPr>
                              <w:rFonts w:asciiTheme="minorHAnsi" w:hAnsiTheme="minorHAnsi" w:cstheme="minorHAnsi"/>
                            </w:rPr>
                            <w:t xml:space="preserve">The purpose of this Policy is to communicate to the </w:t>
                          </w:r>
                          <w:r>
                            <w:rPr>
                              <w:rFonts w:asciiTheme="minorHAnsi" w:hAnsiTheme="minorHAnsi" w:cstheme="minorHAnsi"/>
                            </w:rPr>
                            <w:t>Guardforce employees, staff, contractors, subcontractor</w:t>
                          </w:r>
                          <w:r w:rsidR="00303EF2">
                            <w:rPr>
                              <w:rFonts w:asciiTheme="minorHAnsi" w:hAnsiTheme="minorHAnsi" w:cstheme="minorHAnsi"/>
                            </w:rPr>
                            <w:t>s</w:t>
                          </w:r>
                          <w:bookmarkStart w:id="1" w:name="_GoBack"/>
                          <w:bookmarkEnd w:id="1"/>
                          <w:r>
                            <w:rPr>
                              <w:rFonts w:asciiTheme="minorHAnsi" w:hAnsiTheme="minorHAnsi" w:cstheme="minorHAnsi"/>
                            </w:rPr>
                            <w:t xml:space="preserve">, suppliers and community </w:t>
                          </w:r>
                          <w:r w:rsidRPr="008047B6">
                            <w:rPr>
                              <w:rFonts w:asciiTheme="minorHAnsi" w:hAnsiTheme="minorHAnsi" w:cstheme="minorHAnsi"/>
                            </w:rPr>
                            <w:t xml:space="preserve">where </w:t>
                          </w:r>
                          <w:r>
                            <w:rPr>
                              <w:rFonts w:asciiTheme="minorHAnsi" w:hAnsiTheme="minorHAnsi" w:cstheme="minorHAnsi"/>
                            </w:rPr>
                            <w:t>the company</w:t>
                          </w:r>
                          <w:r w:rsidRPr="008047B6">
                            <w:rPr>
                              <w:rFonts w:asciiTheme="minorHAnsi" w:hAnsiTheme="minorHAnsi" w:cstheme="minorHAnsi"/>
                            </w:rPr>
                            <w:t xml:space="preserve"> operate</w:t>
                          </w:r>
                          <w:r>
                            <w:rPr>
                              <w:rFonts w:asciiTheme="minorHAnsi" w:hAnsiTheme="minorHAnsi" w:cstheme="minorHAnsi"/>
                            </w:rPr>
                            <w:t>s</w:t>
                          </w:r>
                          <w:r w:rsidRPr="008047B6">
                            <w:rPr>
                              <w:rFonts w:asciiTheme="minorHAnsi" w:hAnsiTheme="minorHAnsi" w:cstheme="minorHAnsi"/>
                            </w:rPr>
                            <w:t xml:space="preserve">, the ethical and social values </w:t>
                          </w:r>
                          <w:r>
                            <w:rPr>
                              <w:rFonts w:asciiTheme="minorHAnsi" w:hAnsiTheme="minorHAnsi" w:cstheme="minorHAnsi"/>
                            </w:rPr>
                            <w:t>the company</w:t>
                          </w:r>
                          <w:r w:rsidRPr="008047B6">
                            <w:rPr>
                              <w:rFonts w:asciiTheme="minorHAnsi" w:hAnsiTheme="minorHAnsi" w:cstheme="minorHAnsi"/>
                            </w:rPr>
                            <w:t xml:space="preserve"> respect and seek to uphold throughout i</w:t>
                          </w:r>
                          <w:r>
                            <w:rPr>
                              <w:rFonts w:asciiTheme="minorHAnsi" w:hAnsiTheme="minorHAnsi" w:cstheme="minorHAnsi"/>
                            </w:rPr>
                            <w:t xml:space="preserve">ts </w:t>
                          </w:r>
                          <w:r w:rsidRPr="008047B6">
                            <w:rPr>
                              <w:rFonts w:asciiTheme="minorHAnsi" w:hAnsiTheme="minorHAnsi" w:cstheme="minorHAnsi"/>
                            </w:rPr>
                            <w:t>business decisions, activities, and partnerships.</w:t>
                          </w:r>
                        </w:p>
                        <w:p w14:paraId="0C4CB0D5" w14:textId="77777777" w:rsidR="008047B6" w:rsidRPr="008047B6" w:rsidRDefault="008047B6" w:rsidP="008047B6">
                          <w:pPr>
                            <w:ind w:left="-5" w:right="9"/>
                            <w:jc w:val="both"/>
                            <w:rPr>
                              <w:rFonts w:asciiTheme="minorHAnsi" w:hAnsiTheme="minorHAnsi" w:cstheme="minorHAnsi"/>
                            </w:rPr>
                          </w:pPr>
                        </w:p>
                        <w:p w14:paraId="1501AA8C" w14:textId="27121D63" w:rsidR="008047B6" w:rsidRPr="008047B6" w:rsidRDefault="008047B6" w:rsidP="008047B6">
                          <w:pPr>
                            <w:ind w:left="-5" w:right="91"/>
                            <w:jc w:val="both"/>
                            <w:rPr>
                              <w:rFonts w:asciiTheme="minorHAnsi" w:hAnsiTheme="minorHAnsi" w:cstheme="minorHAnsi"/>
                            </w:rPr>
                          </w:pPr>
                          <w:r w:rsidRPr="008047B6">
                            <w:rPr>
                              <w:rFonts w:asciiTheme="minorHAnsi" w:hAnsiTheme="minorHAnsi" w:cstheme="minorHAnsi"/>
                            </w:rPr>
                            <w:t xml:space="preserve">This Policy outlines the commitment of </w:t>
                          </w:r>
                          <w:r>
                            <w:rPr>
                              <w:rFonts w:asciiTheme="minorHAnsi" w:hAnsiTheme="minorHAnsi" w:cstheme="minorHAnsi"/>
                            </w:rPr>
                            <w:t>Guardforce Security</w:t>
                          </w:r>
                          <w:r w:rsidRPr="008047B6">
                            <w:rPr>
                              <w:rFonts w:asciiTheme="minorHAnsi" w:hAnsiTheme="minorHAnsi" w:cstheme="minorHAnsi"/>
                            </w:rPr>
                            <w:t xml:space="preserve"> to respecting human rights and values of Integrity, Respect, Colleagueship and Ownership, as reflected in </w:t>
                          </w:r>
                          <w:r>
                            <w:rPr>
                              <w:rFonts w:asciiTheme="minorHAnsi" w:hAnsiTheme="minorHAnsi" w:cstheme="minorHAnsi"/>
                            </w:rPr>
                            <w:t>Guardforce</w:t>
                          </w:r>
                          <w:r w:rsidRPr="008047B6">
                            <w:rPr>
                              <w:rFonts w:asciiTheme="minorHAnsi" w:hAnsiTheme="minorHAnsi" w:cstheme="minorHAnsi"/>
                            </w:rPr>
                            <w:t xml:space="preserve"> documents and which are the unifying force for all department</w:t>
                          </w:r>
                          <w:r>
                            <w:rPr>
                              <w:rFonts w:asciiTheme="minorHAnsi" w:hAnsiTheme="minorHAnsi" w:cstheme="minorHAnsi"/>
                            </w:rPr>
                            <w:t>s</w:t>
                          </w:r>
                          <w:r w:rsidRPr="008047B6">
                            <w:rPr>
                              <w:rFonts w:asciiTheme="minorHAnsi" w:hAnsiTheme="minorHAnsi" w:cstheme="minorHAnsi"/>
                            </w:rPr>
                            <w:t xml:space="preserve">. Upholding international recognised laws and frameworks and all relevant national laws where </w:t>
                          </w:r>
                          <w:r>
                            <w:rPr>
                              <w:rFonts w:asciiTheme="minorHAnsi" w:hAnsiTheme="minorHAnsi" w:cstheme="minorHAnsi"/>
                            </w:rPr>
                            <w:t xml:space="preserve">Guardforce </w:t>
                          </w:r>
                          <w:r w:rsidRPr="008047B6">
                            <w:rPr>
                              <w:rFonts w:asciiTheme="minorHAnsi" w:hAnsiTheme="minorHAnsi" w:cstheme="minorHAnsi"/>
                            </w:rPr>
                            <w:t xml:space="preserve">operates. </w:t>
                          </w:r>
                        </w:p>
                        <w:p w14:paraId="3DACE456" w14:textId="77777777" w:rsidR="008A0ABE" w:rsidRDefault="008A0ABE" w:rsidP="003D3530">
                          <w:pPr>
                            <w:jc w:val="both"/>
                            <w:rPr>
                              <w:b/>
                              <w:sz w:val="20"/>
                              <w:szCs w:val="20"/>
                            </w:rPr>
                          </w:pPr>
                        </w:p>
                        <w:p w14:paraId="3DACE457" w14:textId="77777777" w:rsidR="008A0ABE" w:rsidRPr="003D3530" w:rsidRDefault="008A0ABE" w:rsidP="003D3530">
                          <w:pPr>
                            <w:jc w:val="both"/>
                            <w:rPr>
                              <w:b/>
                              <w:sz w:val="20"/>
                              <w:szCs w:val="20"/>
                            </w:rPr>
                          </w:pPr>
                        </w:p>
                        <w:p w14:paraId="3DACE458" w14:textId="77777777" w:rsidR="008A0ABE" w:rsidRPr="003D3530" w:rsidRDefault="008A0ABE" w:rsidP="003D3530">
                          <w:pPr>
                            <w:jc w:val="both"/>
                            <w:rPr>
                              <w:b/>
                              <w:sz w:val="20"/>
                              <w:szCs w:val="20"/>
                            </w:rPr>
                          </w:pPr>
                        </w:p>
                      </w:txbxContent>
                    </v:textbox>
                    <w10:anchorlock/>
                  </v:shape>
                </w:pict>
              </mc:Fallback>
            </mc:AlternateContent>
          </w:r>
        </w:p>
        <w:p w14:paraId="3DACE3D5" w14:textId="77777777" w:rsidR="008A0ABE" w:rsidRPr="00C334E3" w:rsidRDefault="008A0ABE" w:rsidP="00C334E3">
          <w:pPr>
            <w:rPr>
              <w:sz w:val="48"/>
              <w:szCs w:val="48"/>
            </w:rPr>
          </w:pPr>
        </w:p>
        <w:tbl>
          <w:tblPr>
            <w:tblpPr w:leftFromText="180" w:rightFromText="180" w:vertAnchor="text" w:horzAnchor="margin" w:tblpXSpec="center" w:tblpY="281"/>
            <w:tblW w:w="11551" w:type="dxa"/>
            <w:tblBorders>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2620"/>
            <w:gridCol w:w="2024"/>
            <w:gridCol w:w="6907"/>
          </w:tblGrid>
          <w:tr w:rsidR="003F31FF" w:rsidRPr="00FC59D9" w14:paraId="3DACE3DA" w14:textId="77777777" w:rsidTr="003F31FF">
            <w:tc>
              <w:tcPr>
                <w:tcW w:w="2620" w:type="dxa"/>
                <w:shd w:val="clear" w:color="auto" w:fill="262626"/>
                <w:hideMark/>
              </w:tcPr>
              <w:p w14:paraId="3DACE3D6" w14:textId="77777777"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DATE:</w:t>
                </w:r>
              </w:p>
            </w:tc>
            <w:tc>
              <w:tcPr>
                <w:tcW w:w="2024" w:type="dxa"/>
                <w:shd w:val="clear" w:color="auto" w:fill="404040"/>
                <w:hideMark/>
              </w:tcPr>
              <w:p w14:paraId="3DACE3D7" w14:textId="749AA255" w:rsidR="003F31FF" w:rsidRPr="0073558F" w:rsidRDefault="008047B6" w:rsidP="003F31FF">
                <w:pPr>
                  <w:widowControl w:val="0"/>
                  <w:autoSpaceDE w:val="0"/>
                  <w:autoSpaceDN w:val="0"/>
                  <w:adjustRightInd w:val="0"/>
                  <w:jc w:val="both"/>
                  <w:rPr>
                    <w:rFonts w:ascii="Calibri Light" w:hAnsi="Calibri Light" w:cs="Arial"/>
                    <w:color w:val="FFFFFF"/>
                    <w:lang w:val="en-US"/>
                  </w:rPr>
                </w:pPr>
                <w:r>
                  <w:rPr>
                    <w:rFonts w:ascii="Calibri Light" w:hAnsi="Calibri Light" w:cs="Arial"/>
                    <w:color w:val="FFFFFF"/>
                    <w:lang w:val="en-US"/>
                  </w:rPr>
                  <w:t>December</w:t>
                </w:r>
                <w:r w:rsidR="00F2339E">
                  <w:rPr>
                    <w:rFonts w:ascii="Calibri Light" w:hAnsi="Calibri Light" w:cs="Arial"/>
                    <w:color w:val="FFFFFF"/>
                    <w:lang w:val="en-US"/>
                  </w:rPr>
                  <w:t xml:space="preserve"> 2023</w:t>
                </w:r>
              </w:p>
            </w:tc>
            <w:tc>
              <w:tcPr>
                <w:tcW w:w="6907" w:type="dxa"/>
                <w:vMerge w:val="restart"/>
                <w:shd w:val="clear" w:color="auto" w:fill="595959"/>
              </w:tcPr>
              <w:p w14:paraId="3DACE3D8" w14:textId="07BC463B" w:rsidR="003F31FF" w:rsidRPr="00F02C85" w:rsidRDefault="003F31FF" w:rsidP="003F31FF">
                <w:pPr>
                  <w:jc w:val="both"/>
                  <w:rPr>
                    <w:rFonts w:asciiTheme="minorHAnsi" w:hAnsiTheme="minorHAnsi" w:cstheme="minorHAnsi"/>
                    <w:color w:val="FFFFFF" w:themeColor="background1"/>
                  </w:rPr>
                </w:pPr>
                <w:r w:rsidRPr="0073558F">
                  <w:rPr>
                    <w:rFonts w:ascii="Calibri Light" w:hAnsi="Calibri Light" w:cs="Arial"/>
                    <w:color w:val="FFFFFF"/>
                  </w:rPr>
                  <w:t xml:space="preserve">Objective </w:t>
                </w:r>
                <w:r w:rsidR="008047B6" w:rsidRPr="0073558F">
                  <w:rPr>
                    <w:rFonts w:ascii="Calibri Light" w:hAnsi="Calibri Light" w:cs="Arial"/>
                    <w:color w:val="FFFFFF"/>
                  </w:rPr>
                  <w:t>–</w:t>
                </w:r>
                <w:r w:rsidR="008047B6" w:rsidRPr="0073558F">
                  <w:rPr>
                    <w:rFonts w:ascii="Calibri Light" w:hAnsi="Calibri Light" w:cs="Arial"/>
                    <w:b/>
                    <w:color w:val="FFFFFF"/>
                  </w:rPr>
                  <w:t xml:space="preserve"> </w:t>
                </w:r>
                <w:r w:rsidR="008047B6" w:rsidRPr="008047B6">
                  <w:rPr>
                    <w:rFonts w:ascii="Calibri" w:hAnsi="Calibri" w:cs="Calibri"/>
                    <w:color w:val="FFFFFF" w:themeColor="background1"/>
                  </w:rPr>
                  <w:t>To ensure Human Rights are observed and c</w:t>
                </w:r>
                <w:r w:rsidR="008047B6">
                  <w:rPr>
                    <w:rFonts w:ascii="Calibri" w:hAnsi="Calibri" w:cs="Calibri"/>
                    <w:color w:val="FFFFFF" w:themeColor="background1"/>
                  </w:rPr>
                  <w:t>omplied with</w:t>
                </w:r>
                <w:r w:rsidR="008047B6" w:rsidRPr="008047B6">
                  <w:rPr>
                    <w:rFonts w:ascii="Calibri" w:hAnsi="Calibri" w:cs="Calibri"/>
                    <w:color w:val="FFFFFF" w:themeColor="background1"/>
                  </w:rPr>
                  <w:t xml:space="preserve"> all times</w:t>
                </w:r>
                <w:r w:rsidR="008047B6">
                  <w:rPr>
                    <w:rFonts w:ascii="Arial" w:hAnsi="Arial" w:cs="Arial"/>
                    <w:color w:val="FFFFFF" w:themeColor="background1"/>
                  </w:rPr>
                  <w:t>.</w:t>
                </w:r>
              </w:p>
              <w:p w14:paraId="3DACE3D9" w14:textId="77777777" w:rsidR="003F31FF" w:rsidRPr="00FC59D9" w:rsidRDefault="003F31FF" w:rsidP="003F31FF">
                <w:pPr>
                  <w:widowControl w:val="0"/>
                  <w:autoSpaceDE w:val="0"/>
                  <w:autoSpaceDN w:val="0"/>
                  <w:adjustRightInd w:val="0"/>
                  <w:jc w:val="both"/>
                  <w:rPr>
                    <w:rFonts w:ascii="Calibri Light" w:hAnsi="Calibri Light" w:cs="Arial"/>
                    <w:color w:val="000000"/>
                    <w:lang w:val="en-US"/>
                  </w:rPr>
                </w:pPr>
              </w:p>
            </w:tc>
          </w:tr>
          <w:tr w:rsidR="003F31FF" w:rsidRPr="00FC59D9" w14:paraId="3DACE3DE" w14:textId="77777777" w:rsidTr="003F31FF">
            <w:tc>
              <w:tcPr>
                <w:tcW w:w="2620" w:type="dxa"/>
                <w:shd w:val="clear" w:color="auto" w:fill="262626"/>
                <w:hideMark/>
              </w:tcPr>
              <w:p w14:paraId="3DACE3DB" w14:textId="77777777"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ISSUE:</w:t>
                </w:r>
              </w:p>
            </w:tc>
            <w:tc>
              <w:tcPr>
                <w:tcW w:w="2024" w:type="dxa"/>
                <w:shd w:val="clear" w:color="auto" w:fill="404040"/>
                <w:hideMark/>
              </w:tcPr>
              <w:p w14:paraId="3DACE3DC" w14:textId="77777777" w:rsidR="003F31FF" w:rsidRPr="0073558F" w:rsidRDefault="003F31FF" w:rsidP="003F31FF">
                <w:pPr>
                  <w:widowControl w:val="0"/>
                  <w:autoSpaceDE w:val="0"/>
                  <w:autoSpaceDN w:val="0"/>
                  <w:adjustRightInd w:val="0"/>
                  <w:rPr>
                    <w:rFonts w:ascii="Calibri Light" w:hAnsi="Calibri Light" w:cs="Arial"/>
                    <w:color w:val="FFFFFF"/>
                    <w:lang w:val="en-US"/>
                  </w:rPr>
                </w:pPr>
                <w:r w:rsidRPr="0073558F">
                  <w:rPr>
                    <w:rFonts w:ascii="Calibri Light" w:hAnsi="Calibri Light" w:cs="Arial"/>
                    <w:color w:val="FFFFFF"/>
                    <w:lang w:val="en-US"/>
                  </w:rPr>
                  <w:t>1</w:t>
                </w:r>
              </w:p>
            </w:tc>
            <w:tc>
              <w:tcPr>
                <w:tcW w:w="6907" w:type="dxa"/>
                <w:vMerge/>
                <w:shd w:val="clear" w:color="auto" w:fill="595959"/>
                <w:vAlign w:val="center"/>
                <w:hideMark/>
              </w:tcPr>
              <w:p w14:paraId="3DACE3DD" w14:textId="77777777" w:rsidR="003F31FF" w:rsidRPr="00FC59D9" w:rsidRDefault="003F31FF" w:rsidP="003F31FF">
                <w:pPr>
                  <w:rPr>
                    <w:rFonts w:ascii="Calibri Light" w:hAnsi="Calibri Light" w:cs="Arial"/>
                    <w:color w:val="000000"/>
                    <w:lang w:val="en-US"/>
                  </w:rPr>
                </w:pPr>
              </w:p>
            </w:tc>
          </w:tr>
          <w:tr w:rsidR="003F31FF" w:rsidRPr="00FC59D9" w14:paraId="3DACE3E2" w14:textId="77777777" w:rsidTr="003F31FF">
            <w:tc>
              <w:tcPr>
                <w:tcW w:w="2620" w:type="dxa"/>
                <w:shd w:val="clear" w:color="auto" w:fill="262626"/>
                <w:hideMark/>
              </w:tcPr>
              <w:p w14:paraId="3DACE3DF" w14:textId="77777777"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 xml:space="preserve">REVIEW DATE: </w:t>
                </w:r>
              </w:p>
            </w:tc>
            <w:tc>
              <w:tcPr>
                <w:tcW w:w="2024" w:type="dxa"/>
                <w:shd w:val="clear" w:color="auto" w:fill="404040"/>
                <w:hideMark/>
              </w:tcPr>
              <w:p w14:paraId="3DACE3E0" w14:textId="42942B44" w:rsidR="003F31FF" w:rsidRPr="0073558F" w:rsidRDefault="008047B6" w:rsidP="003F31FF">
                <w:pPr>
                  <w:widowControl w:val="0"/>
                  <w:autoSpaceDE w:val="0"/>
                  <w:autoSpaceDN w:val="0"/>
                  <w:adjustRightInd w:val="0"/>
                  <w:rPr>
                    <w:rFonts w:ascii="Calibri Light" w:hAnsi="Calibri Light" w:cs="Arial"/>
                    <w:color w:val="FFFFFF"/>
                    <w:lang w:val="en-US"/>
                  </w:rPr>
                </w:pPr>
                <w:r>
                  <w:rPr>
                    <w:rFonts w:ascii="Calibri Light" w:hAnsi="Calibri Light" w:cs="Arial"/>
                    <w:color w:val="FFFFFF"/>
                    <w:lang w:val="en-US"/>
                  </w:rPr>
                  <w:t>December</w:t>
                </w:r>
                <w:r w:rsidR="00174CF1">
                  <w:rPr>
                    <w:rFonts w:ascii="Calibri Light" w:hAnsi="Calibri Light" w:cs="Arial"/>
                    <w:color w:val="FFFFFF"/>
                    <w:lang w:val="en-US"/>
                  </w:rPr>
                  <w:t xml:space="preserve"> 202</w:t>
                </w:r>
                <w:r w:rsidR="00F2339E">
                  <w:rPr>
                    <w:rFonts w:ascii="Calibri Light" w:hAnsi="Calibri Light" w:cs="Arial"/>
                    <w:color w:val="FFFFFF"/>
                    <w:lang w:val="en-US"/>
                  </w:rPr>
                  <w:t>4</w:t>
                </w:r>
              </w:p>
            </w:tc>
            <w:tc>
              <w:tcPr>
                <w:tcW w:w="6907" w:type="dxa"/>
                <w:vMerge/>
                <w:shd w:val="clear" w:color="auto" w:fill="595959"/>
                <w:vAlign w:val="center"/>
                <w:hideMark/>
              </w:tcPr>
              <w:p w14:paraId="3DACE3E1" w14:textId="77777777" w:rsidR="003F31FF" w:rsidRPr="00FC59D9" w:rsidRDefault="003F31FF" w:rsidP="003F31FF">
                <w:pPr>
                  <w:rPr>
                    <w:rFonts w:ascii="Calibri Light" w:hAnsi="Calibri Light" w:cs="Arial"/>
                    <w:color w:val="000000"/>
                    <w:lang w:val="en-US"/>
                  </w:rPr>
                </w:pPr>
              </w:p>
            </w:tc>
          </w:tr>
          <w:tr w:rsidR="003F31FF" w:rsidRPr="00FC59D9" w14:paraId="3DACE3E6" w14:textId="77777777" w:rsidTr="003F31FF">
            <w:tc>
              <w:tcPr>
                <w:tcW w:w="2620" w:type="dxa"/>
                <w:shd w:val="clear" w:color="auto" w:fill="262626"/>
                <w:hideMark/>
              </w:tcPr>
              <w:p w14:paraId="3DACE3E3" w14:textId="77777777"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POLICY NUMBER</w:t>
                </w:r>
              </w:p>
            </w:tc>
            <w:tc>
              <w:tcPr>
                <w:tcW w:w="2024" w:type="dxa"/>
                <w:shd w:val="clear" w:color="auto" w:fill="404040"/>
                <w:hideMark/>
              </w:tcPr>
              <w:p w14:paraId="3DACE3E4" w14:textId="7573728A" w:rsidR="003F31FF" w:rsidRPr="0073558F" w:rsidRDefault="007F1509" w:rsidP="003F31FF">
                <w:pPr>
                  <w:widowControl w:val="0"/>
                  <w:autoSpaceDE w:val="0"/>
                  <w:autoSpaceDN w:val="0"/>
                  <w:adjustRightInd w:val="0"/>
                  <w:rPr>
                    <w:rFonts w:ascii="Calibri Light" w:hAnsi="Calibri Light" w:cs="Arial"/>
                    <w:color w:val="FFFFFF"/>
                    <w:lang w:val="en-US"/>
                  </w:rPr>
                </w:pPr>
                <w:r>
                  <w:rPr>
                    <w:rFonts w:ascii="Calibri Light" w:hAnsi="Calibri Light" w:cs="Arial"/>
                    <w:color w:val="FFFFFF"/>
                    <w:lang w:val="en-US"/>
                  </w:rPr>
                  <w:t>GFS- POL - 00</w:t>
                </w:r>
                <w:r w:rsidR="008047B6">
                  <w:rPr>
                    <w:rFonts w:ascii="Calibri Light" w:hAnsi="Calibri Light" w:cs="Arial"/>
                    <w:color w:val="FFFFFF"/>
                    <w:lang w:val="en-US"/>
                  </w:rPr>
                  <w:t>30</w:t>
                </w:r>
              </w:p>
            </w:tc>
            <w:tc>
              <w:tcPr>
                <w:tcW w:w="6907" w:type="dxa"/>
                <w:vMerge/>
                <w:shd w:val="clear" w:color="auto" w:fill="595959"/>
                <w:vAlign w:val="center"/>
                <w:hideMark/>
              </w:tcPr>
              <w:p w14:paraId="3DACE3E5" w14:textId="77777777" w:rsidR="003F31FF" w:rsidRPr="00FC59D9" w:rsidRDefault="003F31FF" w:rsidP="003F31FF">
                <w:pPr>
                  <w:rPr>
                    <w:rFonts w:ascii="Calibri Light" w:hAnsi="Calibri Light" w:cs="Arial"/>
                    <w:color w:val="000000"/>
                    <w:lang w:val="en-US"/>
                  </w:rPr>
                </w:pPr>
              </w:p>
            </w:tc>
          </w:tr>
        </w:tbl>
        <w:p w14:paraId="3DACE3E7" w14:textId="77777777" w:rsidR="008A0ABE" w:rsidRPr="00C334E3" w:rsidRDefault="008A0ABE" w:rsidP="00C334E3">
          <w:pPr>
            <w:rPr>
              <w:sz w:val="48"/>
              <w:szCs w:val="48"/>
            </w:rPr>
          </w:pPr>
        </w:p>
        <w:p w14:paraId="3DACE3E8" w14:textId="77777777" w:rsidR="008A0ABE" w:rsidRPr="00C334E3" w:rsidRDefault="008A0ABE" w:rsidP="00C334E3">
          <w:pPr>
            <w:rPr>
              <w:sz w:val="48"/>
              <w:szCs w:val="48"/>
            </w:rPr>
          </w:pPr>
        </w:p>
        <w:p w14:paraId="3DACE3E9" w14:textId="77777777" w:rsidR="008A0ABE" w:rsidRPr="00C334E3" w:rsidRDefault="008A0ABE" w:rsidP="00C334E3">
          <w:pPr>
            <w:rPr>
              <w:sz w:val="48"/>
              <w:szCs w:val="48"/>
            </w:rPr>
          </w:pPr>
        </w:p>
        <w:p w14:paraId="3DACE3EA" w14:textId="77777777" w:rsidR="008A0ABE" w:rsidRPr="00C334E3" w:rsidRDefault="008A0ABE" w:rsidP="00C334E3">
          <w:pPr>
            <w:rPr>
              <w:sz w:val="48"/>
              <w:szCs w:val="48"/>
            </w:rPr>
          </w:pPr>
        </w:p>
        <w:p w14:paraId="3DACE3EB" w14:textId="77777777" w:rsidR="008A0ABE" w:rsidRDefault="008A0ABE" w:rsidP="00A50B52">
          <w:pPr>
            <w:ind w:right="-1077"/>
            <w:jc w:val="both"/>
            <w:rPr>
              <w:sz w:val="48"/>
              <w:szCs w:val="48"/>
            </w:rPr>
          </w:pPr>
        </w:p>
        <w:p w14:paraId="3DACE3EC" w14:textId="77777777" w:rsidR="008A0ABE" w:rsidRDefault="008A0ABE" w:rsidP="00A50B52">
          <w:pPr>
            <w:ind w:right="-1077"/>
            <w:jc w:val="both"/>
            <w:rPr>
              <w:sz w:val="48"/>
              <w:szCs w:val="48"/>
            </w:rPr>
          </w:pPr>
        </w:p>
        <w:p w14:paraId="3DACE3ED" w14:textId="77777777" w:rsidR="008A0ABE" w:rsidRPr="000E5335" w:rsidRDefault="008A0ABE" w:rsidP="00A50B52">
          <w:pPr>
            <w:ind w:right="-1077"/>
            <w:jc w:val="both"/>
            <w:rPr>
              <w:color w:val="1F4E79"/>
            </w:rPr>
          </w:pPr>
        </w:p>
        <w:tbl>
          <w:tblPr>
            <w:tblpPr w:leftFromText="180" w:rightFromText="180" w:vertAnchor="text" w:horzAnchor="margin" w:tblpXSpec="center" w:tblpY="4217"/>
            <w:tblOverlap w:val="never"/>
            <w:tblW w:w="114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2255"/>
            <w:gridCol w:w="3544"/>
            <w:gridCol w:w="5683"/>
          </w:tblGrid>
          <w:tr w:rsidR="0087337B" w:rsidRPr="0087337B" w14:paraId="3DACE3F1" w14:textId="77777777" w:rsidTr="0087337B">
            <w:tc>
              <w:tcPr>
                <w:tcW w:w="2255" w:type="dxa"/>
                <w:shd w:val="clear" w:color="auto" w:fill="808080" w:themeFill="background1" w:themeFillShade="80"/>
              </w:tcPr>
              <w:p w14:paraId="3DACE3EE" w14:textId="41D89F23" w:rsidR="00FA09C2" w:rsidRPr="0087337B" w:rsidRDefault="00FA09C2" w:rsidP="00FA09C2">
                <w:pPr>
                  <w:pStyle w:val="font7"/>
                  <w:textAlignment w:val="baseline"/>
                  <w:rPr>
                    <w:rFonts w:ascii="Calibri" w:hAnsi="Calibri" w:cs="Arial"/>
                    <w:color w:val="FFFFFF" w:themeColor="background1"/>
                  </w:rPr>
                </w:pPr>
              </w:p>
            </w:tc>
            <w:tc>
              <w:tcPr>
                <w:tcW w:w="3544" w:type="dxa"/>
                <w:shd w:val="clear" w:color="auto" w:fill="808080" w:themeFill="background1" w:themeFillShade="80"/>
              </w:tcPr>
              <w:p w14:paraId="3DACE3EF" w14:textId="77777777" w:rsidR="00FA09C2" w:rsidRPr="0087337B" w:rsidRDefault="00FA09C2" w:rsidP="00FA09C2">
                <w:pPr>
                  <w:pStyle w:val="font7"/>
                  <w:textAlignment w:val="baseline"/>
                  <w:rPr>
                    <w:rFonts w:ascii="Calibri" w:hAnsi="Calibri" w:cs="Arial"/>
                    <w:color w:val="FFFFFF" w:themeColor="background1"/>
                  </w:rPr>
                </w:pPr>
                <w:r w:rsidRPr="0087337B">
                  <w:rPr>
                    <w:rFonts w:ascii="Calibri" w:hAnsi="Calibri" w:cs="Arial"/>
                    <w:color w:val="FFFFFF" w:themeColor="background1"/>
                  </w:rPr>
                  <w:t>APPROVED</w:t>
                </w:r>
              </w:p>
            </w:tc>
            <w:tc>
              <w:tcPr>
                <w:tcW w:w="5683" w:type="dxa"/>
                <w:shd w:val="clear" w:color="auto" w:fill="808080" w:themeFill="background1" w:themeFillShade="80"/>
              </w:tcPr>
              <w:p w14:paraId="3DACE3F0" w14:textId="77777777" w:rsidR="00FA09C2" w:rsidRPr="0087337B" w:rsidRDefault="00FA09C2" w:rsidP="00FA09C2">
                <w:pPr>
                  <w:pStyle w:val="font7"/>
                  <w:textAlignment w:val="baseline"/>
                  <w:rPr>
                    <w:rFonts w:ascii="Calibri" w:hAnsi="Calibri" w:cs="Arial"/>
                    <w:color w:val="FFFFFF" w:themeColor="background1"/>
                  </w:rPr>
                </w:pPr>
                <w:r w:rsidRPr="0087337B">
                  <w:rPr>
                    <w:rFonts w:ascii="Calibri" w:hAnsi="Calibri" w:cs="Arial"/>
                    <w:color w:val="FFFFFF" w:themeColor="background1"/>
                  </w:rPr>
                  <w:t>DISTRIBUTION</w:t>
                </w:r>
              </w:p>
            </w:tc>
          </w:tr>
          <w:tr w:rsidR="0087337B" w:rsidRPr="0087337B" w14:paraId="3DACE3F6" w14:textId="77777777" w:rsidTr="003F31FF">
            <w:trPr>
              <w:trHeight w:val="1389"/>
            </w:trPr>
            <w:tc>
              <w:tcPr>
                <w:tcW w:w="2255" w:type="dxa"/>
                <w:shd w:val="clear" w:color="auto" w:fill="808080" w:themeFill="background1" w:themeFillShade="80"/>
              </w:tcPr>
              <w:p w14:paraId="3DACE3F2" w14:textId="2E5DE5D2" w:rsidR="00FA09C2" w:rsidRPr="0087337B" w:rsidRDefault="00FA09C2" w:rsidP="00FA09C2">
                <w:pPr>
                  <w:pStyle w:val="font7"/>
                  <w:textAlignment w:val="baseline"/>
                  <w:rPr>
                    <w:rFonts w:ascii="Calibri" w:hAnsi="Calibri" w:cs="Arial"/>
                    <w:color w:val="FFFFFF" w:themeColor="background1"/>
                  </w:rPr>
                </w:pPr>
              </w:p>
            </w:tc>
            <w:tc>
              <w:tcPr>
                <w:tcW w:w="3544" w:type="dxa"/>
                <w:shd w:val="clear" w:color="auto" w:fill="808080" w:themeFill="background1" w:themeFillShade="80"/>
              </w:tcPr>
              <w:p w14:paraId="3DACE3F3" w14:textId="6665FF31" w:rsidR="00FA09C2" w:rsidRPr="0087337B" w:rsidRDefault="00DE687B" w:rsidP="00FA09C2">
                <w:pPr>
                  <w:pStyle w:val="font7"/>
                  <w:textAlignment w:val="baseline"/>
                  <w:rPr>
                    <w:rFonts w:ascii="Calibri" w:hAnsi="Calibri" w:cs="Arial"/>
                    <w:color w:val="FFFFFF" w:themeColor="background1"/>
                  </w:rPr>
                </w:pPr>
                <w:r>
                  <w:rPr>
                    <w:rFonts w:ascii="Calibri" w:hAnsi="Calibri" w:cs="Arial"/>
                    <w:color w:val="FFFFFF" w:themeColor="background1"/>
                  </w:rPr>
                  <w:t>Robert Hanratty</w:t>
                </w:r>
                <w:r w:rsidR="00FA09C2" w:rsidRPr="0087337B">
                  <w:rPr>
                    <w:rFonts w:ascii="Calibri" w:hAnsi="Calibri" w:cs="Arial"/>
                    <w:color w:val="FFFFFF" w:themeColor="background1"/>
                  </w:rPr>
                  <w:t xml:space="preserve">               </w:t>
                </w:r>
                <w:r w:rsidR="00F37C13" w:rsidRPr="0087337B">
                  <w:rPr>
                    <w:rFonts w:ascii="Calibri" w:hAnsi="Calibri" w:cs="Arial"/>
                    <w:color w:val="FFFFFF" w:themeColor="background1"/>
                  </w:rPr>
                  <w:t>(</w:t>
                </w:r>
                <w:r w:rsidR="00644221">
                  <w:rPr>
                    <w:rFonts w:ascii="Calibri" w:hAnsi="Calibri" w:cs="Arial"/>
                    <w:color w:val="FFFFFF" w:themeColor="background1"/>
                  </w:rPr>
                  <w:t>Compliance Manager</w:t>
                </w:r>
                <w:r w:rsidR="00FA09C2" w:rsidRPr="0087337B">
                  <w:rPr>
                    <w:rFonts w:ascii="Calibri" w:hAnsi="Calibri" w:cs="Arial"/>
                    <w:color w:val="FFFFFF" w:themeColor="background1"/>
                  </w:rPr>
                  <w:t>)</w:t>
                </w:r>
              </w:p>
            </w:tc>
            <w:tc>
              <w:tcPr>
                <w:tcW w:w="5683" w:type="dxa"/>
                <w:shd w:val="clear" w:color="auto" w:fill="808080" w:themeFill="background1" w:themeFillShade="80"/>
              </w:tcPr>
              <w:p w14:paraId="3DACE3F4" w14:textId="747DBDC7" w:rsidR="00FA09C2" w:rsidRDefault="00FA09C2" w:rsidP="002673D6">
                <w:pPr>
                  <w:pStyle w:val="font7"/>
                  <w:numPr>
                    <w:ilvl w:val="0"/>
                    <w:numId w:val="1"/>
                  </w:numPr>
                  <w:textAlignment w:val="baseline"/>
                  <w:rPr>
                    <w:rFonts w:ascii="Calibri" w:hAnsi="Calibri" w:cs="Arial"/>
                    <w:color w:val="FFFFFF" w:themeColor="background1"/>
                  </w:rPr>
                </w:pPr>
                <w:r w:rsidRPr="0087337B">
                  <w:rPr>
                    <w:rFonts w:ascii="Calibri" w:hAnsi="Calibri" w:cs="Arial"/>
                    <w:color w:val="FFFFFF" w:themeColor="background1"/>
                  </w:rPr>
                  <w:t>Master file (S-Drive)</w:t>
                </w:r>
              </w:p>
              <w:p w14:paraId="16E66133" w14:textId="4053AED2" w:rsidR="003839EA" w:rsidRPr="0087337B" w:rsidRDefault="003839EA" w:rsidP="002673D6">
                <w:pPr>
                  <w:pStyle w:val="font7"/>
                  <w:numPr>
                    <w:ilvl w:val="0"/>
                    <w:numId w:val="1"/>
                  </w:numPr>
                  <w:textAlignment w:val="baseline"/>
                  <w:rPr>
                    <w:rFonts w:ascii="Calibri" w:hAnsi="Calibri" w:cs="Arial"/>
                    <w:color w:val="FFFFFF" w:themeColor="background1"/>
                  </w:rPr>
                </w:pPr>
                <w:r>
                  <w:rPr>
                    <w:rFonts w:ascii="Calibri" w:hAnsi="Calibri" w:cs="Arial"/>
                    <w:color w:val="FFFFFF" w:themeColor="background1"/>
                  </w:rPr>
                  <w:t>All sites</w:t>
                </w:r>
              </w:p>
              <w:p w14:paraId="3DACE3F5" w14:textId="2BE1B52B" w:rsidR="00FA09C2" w:rsidRPr="0087337B" w:rsidRDefault="00FA09C2" w:rsidP="00AB7DA1">
                <w:pPr>
                  <w:pStyle w:val="font7"/>
                  <w:ind w:left="360"/>
                  <w:textAlignment w:val="baseline"/>
                  <w:rPr>
                    <w:rFonts w:ascii="Calibri" w:hAnsi="Calibri" w:cs="Arial"/>
                    <w:color w:val="FFFFFF" w:themeColor="background1"/>
                  </w:rPr>
                </w:pPr>
              </w:p>
            </w:tc>
          </w:tr>
        </w:tbl>
        <w:p w14:paraId="3DACE3F8" w14:textId="4C9CD6C8" w:rsidR="007F1509" w:rsidRPr="000A4D54" w:rsidRDefault="000D3CE3" w:rsidP="000A4D54">
          <w:pPr>
            <w:spacing w:after="200" w:line="276" w:lineRule="auto"/>
            <w:rPr>
              <w:rFonts w:ascii="Calibri" w:hAnsi="Calibri"/>
            </w:rPr>
          </w:pPr>
          <w:r>
            <w:rPr>
              <w:rFonts w:ascii="Calibri" w:hAnsi="Calibri"/>
              <w:noProof/>
              <w:lang w:eastAsia="en-GB"/>
            </w:rPr>
            <w:drawing>
              <wp:anchor distT="0" distB="0" distL="114300" distR="114300" simplePos="0" relativeHeight="251659776" behindDoc="1" locked="1" layoutInCell="0" allowOverlap="0" wp14:anchorId="3DACE43A" wp14:editId="3DACE43B">
                <wp:simplePos x="0" y="0"/>
                <wp:positionH relativeFrom="margin">
                  <wp:posOffset>-800735</wp:posOffset>
                </wp:positionH>
                <wp:positionV relativeFrom="margin">
                  <wp:posOffset>8942705</wp:posOffset>
                </wp:positionV>
                <wp:extent cx="7323455" cy="9810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t="26750" b="31427"/>
                        <a:stretch>
                          <a:fillRect/>
                        </a:stretch>
                      </pic:blipFill>
                      <pic:spPr bwMode="auto">
                        <a:xfrm>
                          <a:off x="0" y="0"/>
                          <a:ext cx="7323455" cy="9810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8A0ABE">
            <w:rPr>
              <w:rFonts w:ascii="Calibri" w:hAnsi="Calibri"/>
            </w:rPr>
            <w:br w:type="page"/>
          </w:r>
        </w:p>
      </w:sdtContent>
    </w:sdt>
    <w:p w14:paraId="236683A8" w14:textId="45B7D6DE" w:rsidR="005B3306" w:rsidRDefault="005B3306" w:rsidP="009A4B47">
      <w:pPr>
        <w:spacing w:after="154"/>
        <w:jc w:val="both"/>
        <w:rPr>
          <w:rFonts w:asciiTheme="minorHAnsi" w:hAnsiTheme="minorHAnsi" w:cstheme="minorHAnsi"/>
          <w:sz w:val="22"/>
          <w:szCs w:val="22"/>
        </w:rPr>
      </w:pPr>
      <w:r>
        <w:rPr>
          <w:rFonts w:ascii="Poppins Medium" w:hAnsi="Poppins Medium"/>
        </w:rPr>
        <w:lastRenderedPageBreak/>
        <w:t>Guardforce Security will at all times– from Director level down – ensure that all statutory legislation relating to</w:t>
      </w:r>
      <w:r w:rsidR="008359A2">
        <w:rPr>
          <w:rFonts w:ascii="Poppins Medium" w:hAnsi="Poppins Medium"/>
        </w:rPr>
        <w:t xml:space="preserve"> </w:t>
      </w:r>
      <w:r w:rsidR="009A4B47">
        <w:rPr>
          <w:rFonts w:ascii="Poppins Medium" w:hAnsi="Poppins Medium"/>
        </w:rPr>
        <w:t>Human Rights</w:t>
      </w:r>
      <w:r>
        <w:rPr>
          <w:rFonts w:ascii="Poppins Medium" w:hAnsi="Poppins Medium"/>
        </w:rPr>
        <w:t xml:space="preserve"> are adhered to through both the policies and processes that we write and the staff and managers who implement them.</w:t>
      </w:r>
    </w:p>
    <w:p w14:paraId="6DF7477E" w14:textId="77777777" w:rsidR="009A4B47" w:rsidRDefault="009A4B47" w:rsidP="009A4B47">
      <w:pPr>
        <w:spacing w:after="1" w:line="262" w:lineRule="auto"/>
        <w:ind w:left="-5"/>
        <w:jc w:val="both"/>
        <w:rPr>
          <w:rFonts w:asciiTheme="minorHAnsi" w:hAnsiTheme="minorHAnsi" w:cstheme="minorHAnsi"/>
        </w:rPr>
      </w:pPr>
    </w:p>
    <w:p w14:paraId="5BA5C10B" w14:textId="657C55DF" w:rsidR="008047B6" w:rsidRPr="007F5853" w:rsidRDefault="009A4B47" w:rsidP="009A4B47">
      <w:pPr>
        <w:spacing w:after="1" w:line="262" w:lineRule="auto"/>
        <w:ind w:left="-5"/>
        <w:jc w:val="both"/>
        <w:rPr>
          <w:rFonts w:asciiTheme="minorHAnsi" w:hAnsiTheme="minorHAnsi" w:cstheme="minorHAnsi"/>
          <w:b/>
        </w:rPr>
      </w:pPr>
      <w:r w:rsidRPr="007F5853">
        <w:rPr>
          <w:rFonts w:asciiTheme="minorHAnsi" w:hAnsiTheme="minorHAnsi" w:cstheme="minorHAnsi"/>
          <w:b/>
        </w:rPr>
        <w:t>What Are Human Rights?</w:t>
      </w:r>
    </w:p>
    <w:p w14:paraId="72B931C9" w14:textId="77777777" w:rsidR="009A4B47" w:rsidRPr="009A4B47" w:rsidRDefault="009A4B47" w:rsidP="009A4B47">
      <w:pPr>
        <w:spacing w:after="1" w:line="262" w:lineRule="auto"/>
        <w:ind w:left="-5"/>
        <w:jc w:val="both"/>
        <w:rPr>
          <w:rFonts w:asciiTheme="minorHAnsi" w:hAnsiTheme="minorHAnsi" w:cstheme="minorHAnsi"/>
        </w:rPr>
      </w:pPr>
    </w:p>
    <w:p w14:paraId="00EBAF7F" w14:textId="0FEBD5F8" w:rsidR="008047B6" w:rsidRPr="009A4B47" w:rsidRDefault="008047B6" w:rsidP="009A4B47">
      <w:pPr>
        <w:ind w:left="-5" w:right="9"/>
        <w:jc w:val="both"/>
        <w:rPr>
          <w:rFonts w:asciiTheme="minorHAnsi" w:hAnsiTheme="minorHAnsi" w:cstheme="minorHAnsi"/>
        </w:rPr>
      </w:pPr>
      <w:r w:rsidRPr="009A4B47">
        <w:rPr>
          <w:rFonts w:asciiTheme="minorHAnsi" w:hAnsiTheme="minorHAnsi" w:cstheme="minorHAnsi"/>
        </w:rPr>
        <w:t xml:space="preserve">Human rights are the basic rights and freedoms that belong to every person in the world. They are based on shared values like dignity, fairness, equality, respect, and independence. In many countries where we operate, these values are defined and protected by law. In some countries, however, this is not the case. Where national law and international human rights standards differ, </w:t>
      </w:r>
      <w:r w:rsidR="009A4B47">
        <w:rPr>
          <w:rFonts w:asciiTheme="minorHAnsi" w:hAnsiTheme="minorHAnsi" w:cstheme="minorHAnsi"/>
        </w:rPr>
        <w:t>Guardforce Security</w:t>
      </w:r>
      <w:r w:rsidRPr="009A4B47">
        <w:rPr>
          <w:rFonts w:asciiTheme="minorHAnsi" w:hAnsiTheme="minorHAnsi" w:cstheme="minorHAnsi"/>
        </w:rPr>
        <w:t xml:space="preserve"> will follow the higher standard. Where they are in conflict we will adhere to national law, whilst seeking ways to respect international human rights to the greatest extent possible. </w:t>
      </w:r>
    </w:p>
    <w:p w14:paraId="72D43AEF" w14:textId="4C1DBB2C" w:rsidR="003839EA" w:rsidRDefault="003839EA" w:rsidP="00F02C85">
      <w:pPr>
        <w:spacing w:after="154"/>
        <w:rPr>
          <w:rFonts w:asciiTheme="minorHAnsi" w:hAnsiTheme="minorHAnsi" w:cstheme="minorHAnsi"/>
          <w:sz w:val="22"/>
          <w:szCs w:val="22"/>
        </w:rPr>
      </w:pPr>
    </w:p>
    <w:p w14:paraId="279C0DEF" w14:textId="15870A7E" w:rsidR="008047B6" w:rsidRPr="007F5853" w:rsidRDefault="009A4B47" w:rsidP="008047B6">
      <w:pPr>
        <w:pStyle w:val="Heading1"/>
        <w:ind w:left="-5"/>
        <w:rPr>
          <w:b/>
          <w:color w:val="auto"/>
          <w:sz w:val="24"/>
          <w:szCs w:val="24"/>
        </w:rPr>
      </w:pPr>
      <w:r w:rsidRPr="007F5853">
        <w:rPr>
          <w:b/>
          <w:color w:val="auto"/>
          <w:sz w:val="24"/>
          <w:szCs w:val="24"/>
        </w:rPr>
        <w:t>Commitments and Principles</w:t>
      </w:r>
      <w:r w:rsidR="00122315">
        <w:rPr>
          <w:b/>
          <w:color w:val="auto"/>
          <w:sz w:val="24"/>
          <w:szCs w:val="24"/>
        </w:rPr>
        <w:t>: Statement</w:t>
      </w:r>
    </w:p>
    <w:p w14:paraId="3033C37F" w14:textId="77777777" w:rsidR="007F5853" w:rsidRDefault="008047B6" w:rsidP="007F5853">
      <w:pPr>
        <w:ind w:left="-5" w:right="9"/>
        <w:jc w:val="both"/>
        <w:rPr>
          <w:rFonts w:asciiTheme="minorHAnsi" w:hAnsiTheme="minorHAnsi" w:cstheme="minorHAnsi"/>
        </w:rPr>
      </w:pPr>
      <w:r w:rsidRPr="009A4B47">
        <w:rPr>
          <w:rFonts w:asciiTheme="minorHAnsi" w:hAnsiTheme="minorHAnsi" w:cstheme="minorHAnsi"/>
        </w:rPr>
        <w:t xml:space="preserve">In line with the United Nations Guiding Principles on Business and Human Rights </w:t>
      </w:r>
      <w:r w:rsidR="009A4B47">
        <w:rPr>
          <w:rFonts w:asciiTheme="minorHAnsi" w:hAnsiTheme="minorHAnsi" w:cstheme="minorHAnsi"/>
        </w:rPr>
        <w:t>Guardforce Security</w:t>
      </w:r>
      <w:r w:rsidRPr="009A4B47">
        <w:rPr>
          <w:rFonts w:asciiTheme="minorHAnsi" w:hAnsiTheme="minorHAnsi" w:cstheme="minorHAnsi"/>
        </w:rPr>
        <w:t xml:space="preserve"> are committed to the United Nations Universal Declaration of Human Rights, the International Labour Organisation’s (ILO) core labour standards and the ILO’s Declaration on the Fundamental Principles and Rights at Work. </w:t>
      </w:r>
    </w:p>
    <w:p w14:paraId="3B0AC00C" w14:textId="77777777" w:rsidR="007F5853" w:rsidRDefault="007F5853" w:rsidP="007F5853">
      <w:pPr>
        <w:ind w:left="-5" w:right="9"/>
        <w:jc w:val="both"/>
        <w:rPr>
          <w:rFonts w:asciiTheme="minorHAnsi" w:hAnsiTheme="minorHAnsi" w:cstheme="minorHAnsi"/>
        </w:rPr>
      </w:pPr>
    </w:p>
    <w:p w14:paraId="3CED0291" w14:textId="3C5D03B5" w:rsidR="008047B6" w:rsidRPr="009A4B47" w:rsidRDefault="008047B6" w:rsidP="007F5853">
      <w:pPr>
        <w:ind w:left="-5" w:right="9"/>
        <w:jc w:val="both"/>
        <w:rPr>
          <w:rFonts w:asciiTheme="minorHAnsi" w:hAnsiTheme="minorHAnsi" w:cstheme="minorHAnsi"/>
        </w:rPr>
      </w:pPr>
      <w:r w:rsidRPr="009A4B47">
        <w:rPr>
          <w:rFonts w:asciiTheme="minorHAnsi" w:hAnsiTheme="minorHAnsi" w:cstheme="minorHAnsi"/>
        </w:rPr>
        <w:t xml:space="preserve">Commit to performing our business to the abovementioned standards of ethics in accordance with </w:t>
      </w:r>
      <w:r w:rsidR="007F5853">
        <w:rPr>
          <w:rFonts w:asciiTheme="minorHAnsi" w:hAnsiTheme="minorHAnsi" w:cstheme="minorHAnsi"/>
        </w:rPr>
        <w:t>company</w:t>
      </w:r>
      <w:r w:rsidRPr="009A4B47">
        <w:rPr>
          <w:rFonts w:asciiTheme="minorHAnsi" w:hAnsiTheme="minorHAnsi" w:cstheme="minorHAnsi"/>
        </w:rPr>
        <w:t xml:space="preserve"> values and the laws where </w:t>
      </w:r>
      <w:r w:rsidR="007F5853">
        <w:rPr>
          <w:rFonts w:asciiTheme="minorHAnsi" w:hAnsiTheme="minorHAnsi" w:cstheme="minorHAnsi"/>
        </w:rPr>
        <w:t>the company</w:t>
      </w:r>
      <w:r w:rsidRPr="009A4B47">
        <w:rPr>
          <w:rFonts w:asciiTheme="minorHAnsi" w:hAnsiTheme="minorHAnsi" w:cstheme="minorHAnsi"/>
        </w:rPr>
        <w:t xml:space="preserve"> operate.</w:t>
      </w:r>
    </w:p>
    <w:p w14:paraId="6B885089" w14:textId="7E094489" w:rsidR="008047B6" w:rsidRPr="009A4B47" w:rsidRDefault="008047B6" w:rsidP="009A4B47">
      <w:pPr>
        <w:pStyle w:val="ListParagraph"/>
        <w:numPr>
          <w:ilvl w:val="0"/>
          <w:numId w:val="6"/>
        </w:numPr>
        <w:ind w:right="9"/>
        <w:jc w:val="both"/>
        <w:rPr>
          <w:rFonts w:asciiTheme="minorHAnsi" w:hAnsiTheme="minorHAnsi" w:cstheme="minorHAnsi"/>
        </w:rPr>
      </w:pPr>
      <w:r w:rsidRPr="009A4B47">
        <w:rPr>
          <w:rFonts w:asciiTheme="minorHAnsi" w:hAnsiTheme="minorHAnsi" w:cstheme="minorHAnsi"/>
        </w:rPr>
        <w:t>Be open and fair in dialogue with all our stakeholders and commit to communicating effectively with external parties, ensuring there is trusted and accessible consultation mechanisms available.</w:t>
      </w:r>
    </w:p>
    <w:p w14:paraId="67868C22" w14:textId="77242560" w:rsidR="008047B6" w:rsidRPr="009A4B47" w:rsidRDefault="008047B6" w:rsidP="009A4B47">
      <w:pPr>
        <w:pStyle w:val="ListParagraph"/>
        <w:numPr>
          <w:ilvl w:val="0"/>
          <w:numId w:val="6"/>
        </w:numPr>
        <w:ind w:right="9"/>
        <w:jc w:val="both"/>
        <w:rPr>
          <w:rFonts w:asciiTheme="minorHAnsi" w:hAnsiTheme="minorHAnsi" w:cstheme="minorHAnsi"/>
        </w:rPr>
      </w:pPr>
      <w:r w:rsidRPr="009A4B47">
        <w:rPr>
          <w:rFonts w:asciiTheme="minorHAnsi" w:hAnsiTheme="minorHAnsi" w:cstheme="minorHAnsi"/>
        </w:rPr>
        <w:t>Work to address key issues relevant to our sector, business activity and supply chains including: modern slavery and exploitative labour practices, child labour, all forms of discrimination, fair wages, working hours and conditions, health, and safety, right to freedom of association.</w:t>
      </w:r>
    </w:p>
    <w:p w14:paraId="3CE3A1F9" w14:textId="36DA7742" w:rsidR="008047B6" w:rsidRPr="009A4B47" w:rsidRDefault="008047B6" w:rsidP="009A4B47">
      <w:pPr>
        <w:pStyle w:val="ListParagraph"/>
        <w:numPr>
          <w:ilvl w:val="0"/>
          <w:numId w:val="6"/>
        </w:numPr>
        <w:spacing w:after="154"/>
        <w:jc w:val="both"/>
        <w:rPr>
          <w:rFonts w:asciiTheme="minorHAnsi" w:hAnsiTheme="minorHAnsi" w:cstheme="minorHAnsi"/>
          <w:sz w:val="22"/>
          <w:szCs w:val="22"/>
        </w:rPr>
      </w:pPr>
      <w:r w:rsidRPr="009A4B47">
        <w:rPr>
          <w:rFonts w:asciiTheme="minorHAnsi" w:hAnsiTheme="minorHAnsi" w:cstheme="minorHAnsi"/>
        </w:rPr>
        <w:t xml:space="preserve">Continue to develop our due diligence processes to provide more insight to help identify risks and ensure </w:t>
      </w:r>
      <w:r w:rsidR="007F5853">
        <w:rPr>
          <w:rFonts w:asciiTheme="minorHAnsi" w:hAnsiTheme="minorHAnsi" w:cstheme="minorHAnsi"/>
        </w:rPr>
        <w:t>the company</w:t>
      </w:r>
      <w:r w:rsidRPr="009A4B47">
        <w:rPr>
          <w:rFonts w:asciiTheme="minorHAnsi" w:hAnsiTheme="minorHAnsi" w:cstheme="minorHAnsi"/>
        </w:rPr>
        <w:t xml:space="preserve"> understand</w:t>
      </w:r>
      <w:r w:rsidR="007F5853">
        <w:rPr>
          <w:rFonts w:asciiTheme="minorHAnsi" w:hAnsiTheme="minorHAnsi" w:cstheme="minorHAnsi"/>
        </w:rPr>
        <w:t>s</w:t>
      </w:r>
      <w:r w:rsidRPr="009A4B47">
        <w:rPr>
          <w:rFonts w:asciiTheme="minorHAnsi" w:hAnsiTheme="minorHAnsi" w:cstheme="minorHAnsi"/>
          <w:sz w:val="22"/>
          <w:szCs w:val="22"/>
        </w:rPr>
        <w:t xml:space="preserve"> </w:t>
      </w:r>
      <w:r w:rsidRPr="009A4B47">
        <w:rPr>
          <w:rFonts w:asciiTheme="minorHAnsi" w:hAnsiTheme="minorHAnsi" w:cstheme="minorHAnsi"/>
        </w:rPr>
        <w:t>best approaches to preventing and mitigating risks to people.</w:t>
      </w:r>
    </w:p>
    <w:p w14:paraId="5901C8B8" w14:textId="05F20FFB" w:rsidR="007F5853" w:rsidRDefault="008047B6" w:rsidP="007F5853">
      <w:pPr>
        <w:pStyle w:val="ListParagraph"/>
        <w:numPr>
          <w:ilvl w:val="0"/>
          <w:numId w:val="6"/>
        </w:numPr>
        <w:ind w:right="9"/>
        <w:jc w:val="both"/>
        <w:rPr>
          <w:rFonts w:asciiTheme="minorHAnsi" w:hAnsiTheme="minorHAnsi" w:cstheme="minorHAnsi"/>
        </w:rPr>
      </w:pPr>
      <w:r w:rsidRPr="009A4B47">
        <w:rPr>
          <w:rFonts w:asciiTheme="minorHAnsi" w:hAnsiTheme="minorHAnsi" w:cstheme="minorHAnsi"/>
        </w:rPr>
        <w:t xml:space="preserve">Not tolerate, nor condone abuse of human rights within any part of </w:t>
      </w:r>
      <w:r w:rsidR="007F5853">
        <w:rPr>
          <w:rFonts w:asciiTheme="minorHAnsi" w:hAnsiTheme="minorHAnsi" w:cstheme="minorHAnsi"/>
        </w:rPr>
        <w:t>the</w:t>
      </w:r>
      <w:r w:rsidRPr="009A4B47">
        <w:rPr>
          <w:rFonts w:asciiTheme="minorHAnsi" w:hAnsiTheme="minorHAnsi" w:cstheme="minorHAnsi"/>
        </w:rPr>
        <w:t xml:space="preserve"> business or supply chains, and will take any allegations of abuse seriously. As part of this </w:t>
      </w:r>
      <w:r w:rsidR="007F5853">
        <w:rPr>
          <w:rFonts w:asciiTheme="minorHAnsi" w:hAnsiTheme="minorHAnsi" w:cstheme="minorHAnsi"/>
        </w:rPr>
        <w:t>the company</w:t>
      </w:r>
      <w:r w:rsidRPr="009A4B47">
        <w:rPr>
          <w:rFonts w:asciiTheme="minorHAnsi" w:hAnsiTheme="minorHAnsi" w:cstheme="minorHAnsi"/>
        </w:rPr>
        <w:t xml:space="preserve"> will work to ensure effective provision of remedy wherever human rights occur through company-based grievance mechanisms. </w:t>
      </w:r>
    </w:p>
    <w:p w14:paraId="325BBAE5" w14:textId="3F113B9E" w:rsidR="008B42DF" w:rsidRDefault="008B42DF" w:rsidP="008B42DF">
      <w:pPr>
        <w:ind w:right="9"/>
        <w:jc w:val="both"/>
        <w:rPr>
          <w:rFonts w:asciiTheme="minorHAnsi" w:hAnsiTheme="minorHAnsi" w:cstheme="minorHAnsi"/>
        </w:rPr>
      </w:pPr>
    </w:p>
    <w:p w14:paraId="1169F1A0" w14:textId="59369BD1" w:rsidR="008B42DF" w:rsidRPr="006251C4" w:rsidRDefault="006251C4" w:rsidP="006251C4">
      <w:pPr>
        <w:pStyle w:val="Heading1"/>
        <w:ind w:left="-5"/>
        <w:rPr>
          <w:rFonts w:asciiTheme="minorHAnsi" w:hAnsiTheme="minorHAnsi" w:cstheme="minorHAnsi"/>
          <w:b/>
          <w:color w:val="auto"/>
          <w:sz w:val="24"/>
          <w:szCs w:val="24"/>
        </w:rPr>
      </w:pPr>
      <w:r w:rsidRPr="006251C4">
        <w:rPr>
          <w:rFonts w:asciiTheme="minorHAnsi" w:hAnsiTheme="minorHAnsi" w:cstheme="minorHAnsi"/>
          <w:b/>
          <w:color w:val="auto"/>
          <w:sz w:val="24"/>
          <w:szCs w:val="24"/>
        </w:rPr>
        <w:t>Scope</w:t>
      </w:r>
      <w:r>
        <w:rPr>
          <w:rFonts w:asciiTheme="minorHAnsi" w:hAnsiTheme="minorHAnsi" w:cstheme="minorHAnsi"/>
          <w:b/>
          <w:color w:val="auto"/>
          <w:sz w:val="24"/>
          <w:szCs w:val="24"/>
        </w:rPr>
        <w:t>:</w:t>
      </w:r>
    </w:p>
    <w:p w14:paraId="28674564" w14:textId="0F0CEFE0" w:rsidR="008B42DF" w:rsidRPr="006251C4" w:rsidRDefault="008B42DF" w:rsidP="00041290">
      <w:pPr>
        <w:ind w:left="-5"/>
        <w:jc w:val="both"/>
        <w:rPr>
          <w:rFonts w:asciiTheme="minorHAnsi" w:hAnsiTheme="minorHAnsi" w:cstheme="minorHAnsi"/>
        </w:rPr>
      </w:pPr>
      <w:r w:rsidRPr="006251C4">
        <w:rPr>
          <w:rFonts w:asciiTheme="minorHAnsi" w:hAnsiTheme="minorHAnsi" w:cstheme="minorHAnsi"/>
        </w:rPr>
        <w:t xml:space="preserve">This policy applies globally to all </w:t>
      </w:r>
      <w:r w:rsidR="009B792D">
        <w:rPr>
          <w:rFonts w:asciiTheme="minorHAnsi" w:hAnsiTheme="minorHAnsi" w:cstheme="minorHAnsi"/>
        </w:rPr>
        <w:t xml:space="preserve">Guardforce Security directors </w:t>
      </w:r>
      <w:r w:rsidRPr="006251C4">
        <w:rPr>
          <w:rFonts w:asciiTheme="minorHAnsi" w:hAnsiTheme="minorHAnsi" w:cstheme="minorHAnsi"/>
        </w:rPr>
        <w:t>and employees, which includes</w:t>
      </w:r>
      <w:r w:rsidR="00041290">
        <w:rPr>
          <w:rFonts w:asciiTheme="minorHAnsi" w:hAnsiTheme="minorHAnsi" w:cstheme="minorHAnsi"/>
        </w:rPr>
        <w:t xml:space="preserve"> </w:t>
      </w:r>
      <w:r w:rsidRPr="006251C4">
        <w:rPr>
          <w:rFonts w:asciiTheme="minorHAnsi" w:hAnsiTheme="minorHAnsi" w:cstheme="minorHAnsi"/>
        </w:rPr>
        <w:t xml:space="preserve">supply chain partners. It is intended to operate in conjunction with </w:t>
      </w:r>
      <w:r w:rsidR="00041290">
        <w:rPr>
          <w:rFonts w:asciiTheme="minorHAnsi" w:hAnsiTheme="minorHAnsi" w:cstheme="minorHAnsi"/>
        </w:rPr>
        <w:t>Guardforce Security</w:t>
      </w:r>
      <w:r w:rsidRPr="006251C4">
        <w:rPr>
          <w:rFonts w:asciiTheme="minorHAnsi" w:hAnsiTheme="minorHAnsi" w:cstheme="minorHAnsi"/>
        </w:rPr>
        <w:t xml:space="preserve"> Vision, Mission, and Values, other </w:t>
      </w:r>
      <w:r w:rsidR="00041290">
        <w:rPr>
          <w:rFonts w:asciiTheme="minorHAnsi" w:hAnsiTheme="minorHAnsi" w:cstheme="minorHAnsi"/>
        </w:rPr>
        <w:t>Guardforce Security</w:t>
      </w:r>
      <w:r w:rsidRPr="006251C4">
        <w:rPr>
          <w:rFonts w:asciiTheme="minorHAnsi" w:hAnsiTheme="minorHAnsi" w:cstheme="minorHAnsi"/>
        </w:rPr>
        <w:t xml:space="preserve"> policies and </w:t>
      </w:r>
      <w:r w:rsidR="00041290">
        <w:rPr>
          <w:rFonts w:asciiTheme="minorHAnsi" w:hAnsiTheme="minorHAnsi" w:cstheme="minorHAnsi"/>
        </w:rPr>
        <w:t>c</w:t>
      </w:r>
      <w:r w:rsidRPr="006251C4">
        <w:rPr>
          <w:rFonts w:asciiTheme="minorHAnsi" w:hAnsiTheme="minorHAnsi" w:cstheme="minorHAnsi"/>
        </w:rPr>
        <w:t>ode</w:t>
      </w:r>
      <w:r w:rsidR="00041290">
        <w:rPr>
          <w:rFonts w:asciiTheme="minorHAnsi" w:hAnsiTheme="minorHAnsi" w:cstheme="minorHAnsi"/>
        </w:rPr>
        <w:t>s</w:t>
      </w:r>
      <w:r w:rsidRPr="006251C4">
        <w:rPr>
          <w:rFonts w:asciiTheme="minorHAnsi" w:hAnsiTheme="minorHAnsi" w:cstheme="minorHAnsi"/>
        </w:rPr>
        <w:t xml:space="preserve"> of </w:t>
      </w:r>
      <w:r w:rsidR="00041290">
        <w:rPr>
          <w:rFonts w:asciiTheme="minorHAnsi" w:hAnsiTheme="minorHAnsi" w:cstheme="minorHAnsi"/>
        </w:rPr>
        <w:t>c</w:t>
      </w:r>
      <w:r w:rsidRPr="006251C4">
        <w:rPr>
          <w:rFonts w:asciiTheme="minorHAnsi" w:hAnsiTheme="minorHAnsi" w:cstheme="minorHAnsi"/>
        </w:rPr>
        <w:t xml:space="preserve">onduct.  </w:t>
      </w:r>
    </w:p>
    <w:p w14:paraId="1328EB60" w14:textId="77777777" w:rsidR="008B42DF" w:rsidRPr="008B42DF" w:rsidRDefault="008B42DF" w:rsidP="008B42DF">
      <w:pPr>
        <w:ind w:right="9"/>
        <w:jc w:val="both"/>
        <w:rPr>
          <w:rFonts w:asciiTheme="minorHAnsi" w:hAnsiTheme="minorHAnsi" w:cstheme="minorHAnsi"/>
        </w:rPr>
      </w:pPr>
    </w:p>
    <w:p w14:paraId="7BF18B49" w14:textId="77777777" w:rsidR="007F5853" w:rsidRPr="007F5853" w:rsidRDefault="007F5853" w:rsidP="007F5853">
      <w:pPr>
        <w:pStyle w:val="ListParagraph"/>
        <w:ind w:right="9"/>
        <w:jc w:val="both"/>
        <w:rPr>
          <w:rFonts w:asciiTheme="minorHAnsi" w:hAnsiTheme="minorHAnsi" w:cstheme="minorHAnsi"/>
        </w:rPr>
      </w:pPr>
    </w:p>
    <w:p w14:paraId="3DABDAD4" w14:textId="3009927B" w:rsidR="008047B6" w:rsidRPr="007F5853" w:rsidRDefault="007F5853" w:rsidP="008047B6">
      <w:pPr>
        <w:pStyle w:val="Heading1"/>
        <w:ind w:left="-5"/>
        <w:rPr>
          <w:rFonts w:asciiTheme="minorHAnsi" w:hAnsiTheme="minorHAnsi" w:cstheme="minorHAnsi"/>
          <w:b/>
          <w:color w:val="auto"/>
          <w:sz w:val="24"/>
          <w:szCs w:val="24"/>
        </w:rPr>
      </w:pPr>
      <w:r w:rsidRPr="007F5853">
        <w:rPr>
          <w:rFonts w:asciiTheme="minorHAnsi" w:hAnsiTheme="minorHAnsi" w:cstheme="minorHAnsi"/>
          <w:b/>
          <w:color w:val="auto"/>
          <w:sz w:val="24"/>
          <w:szCs w:val="24"/>
        </w:rPr>
        <w:lastRenderedPageBreak/>
        <w:t>Implementation</w:t>
      </w:r>
      <w:r w:rsidR="00122315">
        <w:rPr>
          <w:rFonts w:asciiTheme="minorHAnsi" w:hAnsiTheme="minorHAnsi" w:cstheme="minorHAnsi"/>
          <w:b/>
          <w:color w:val="auto"/>
          <w:sz w:val="24"/>
          <w:szCs w:val="24"/>
        </w:rPr>
        <w:t>:</w:t>
      </w:r>
    </w:p>
    <w:p w14:paraId="04F6CB17" w14:textId="77777777" w:rsidR="008047B6" w:rsidRPr="007F5853" w:rsidRDefault="008047B6" w:rsidP="00122315">
      <w:pPr>
        <w:spacing w:after="3" w:line="259" w:lineRule="auto"/>
        <w:ind w:left="-5"/>
        <w:jc w:val="both"/>
        <w:rPr>
          <w:rFonts w:asciiTheme="minorHAnsi" w:hAnsiTheme="minorHAnsi" w:cstheme="minorHAnsi"/>
        </w:rPr>
      </w:pPr>
      <w:r w:rsidRPr="007F5853">
        <w:rPr>
          <w:rFonts w:asciiTheme="minorHAnsi" w:hAnsiTheme="minorHAnsi" w:cstheme="minorHAnsi"/>
        </w:rPr>
        <w:t>Leadership and governance:</w:t>
      </w:r>
    </w:p>
    <w:p w14:paraId="4AB2E40D" w14:textId="53C22128" w:rsidR="00191723" w:rsidRDefault="007F5853" w:rsidP="00122315">
      <w:pPr>
        <w:ind w:left="-5" w:right="9"/>
        <w:jc w:val="both"/>
        <w:rPr>
          <w:rFonts w:asciiTheme="minorHAnsi" w:hAnsiTheme="minorHAnsi" w:cstheme="minorHAnsi"/>
        </w:rPr>
      </w:pPr>
      <w:r>
        <w:rPr>
          <w:rFonts w:asciiTheme="minorHAnsi" w:hAnsiTheme="minorHAnsi" w:cstheme="minorHAnsi"/>
        </w:rPr>
        <w:t>Guardforce Security</w:t>
      </w:r>
      <w:r w:rsidR="008047B6" w:rsidRPr="007F5853">
        <w:rPr>
          <w:rFonts w:asciiTheme="minorHAnsi" w:hAnsiTheme="minorHAnsi" w:cstheme="minorHAnsi"/>
        </w:rPr>
        <w:t xml:space="preserve"> recognise that </w:t>
      </w:r>
      <w:r>
        <w:rPr>
          <w:rFonts w:asciiTheme="minorHAnsi" w:hAnsiTheme="minorHAnsi" w:cstheme="minorHAnsi"/>
        </w:rPr>
        <w:t>the company’s</w:t>
      </w:r>
      <w:r w:rsidR="008047B6" w:rsidRPr="007F5853">
        <w:rPr>
          <w:rFonts w:asciiTheme="minorHAnsi" w:hAnsiTheme="minorHAnsi" w:cstheme="minorHAnsi"/>
        </w:rPr>
        <w:t xml:space="preserve"> success is based on a corporate culture that embeds responsible business into everything </w:t>
      </w:r>
      <w:r>
        <w:rPr>
          <w:rFonts w:asciiTheme="minorHAnsi" w:hAnsiTheme="minorHAnsi" w:cstheme="minorHAnsi"/>
        </w:rPr>
        <w:t>the company does</w:t>
      </w:r>
      <w:r w:rsidR="008047B6" w:rsidRPr="007F5853">
        <w:rPr>
          <w:rFonts w:asciiTheme="minorHAnsi" w:hAnsiTheme="minorHAnsi" w:cstheme="minorHAnsi"/>
        </w:rPr>
        <w:t xml:space="preserve">, </w:t>
      </w:r>
      <w:r>
        <w:rPr>
          <w:rFonts w:asciiTheme="minorHAnsi" w:hAnsiTheme="minorHAnsi" w:cstheme="minorHAnsi"/>
        </w:rPr>
        <w:t>with business</w:t>
      </w:r>
      <w:r w:rsidR="008047B6" w:rsidRPr="007F5853">
        <w:rPr>
          <w:rFonts w:asciiTheme="minorHAnsi" w:hAnsiTheme="minorHAnsi" w:cstheme="minorHAnsi"/>
        </w:rPr>
        <w:t xml:space="preserve"> leaders </w:t>
      </w:r>
      <w:r w:rsidR="00122315">
        <w:rPr>
          <w:rFonts w:asciiTheme="minorHAnsi" w:hAnsiTheme="minorHAnsi" w:cstheme="minorHAnsi"/>
        </w:rPr>
        <w:t>being</w:t>
      </w:r>
      <w:r w:rsidR="008047B6" w:rsidRPr="007F5853">
        <w:rPr>
          <w:rFonts w:asciiTheme="minorHAnsi" w:hAnsiTheme="minorHAnsi" w:cstheme="minorHAnsi"/>
        </w:rPr>
        <w:t xml:space="preserve"> responsible for providing direction and clarity as well as role-modelling behaviour. </w:t>
      </w:r>
      <w:r w:rsidR="00122315">
        <w:rPr>
          <w:rFonts w:asciiTheme="minorHAnsi" w:hAnsiTheme="minorHAnsi" w:cstheme="minorHAnsi"/>
        </w:rPr>
        <w:t>The company strives</w:t>
      </w:r>
      <w:r w:rsidR="008047B6" w:rsidRPr="007F5853">
        <w:rPr>
          <w:rFonts w:asciiTheme="minorHAnsi" w:hAnsiTheme="minorHAnsi" w:cstheme="minorHAnsi"/>
        </w:rPr>
        <w:t xml:space="preserve"> to integrate human rights considerations effectively into business decisions </w:t>
      </w:r>
      <w:r w:rsidR="00122315">
        <w:rPr>
          <w:rFonts w:asciiTheme="minorHAnsi" w:hAnsiTheme="minorHAnsi" w:cstheme="minorHAnsi"/>
        </w:rPr>
        <w:t>covering self-led</w:t>
      </w:r>
      <w:r w:rsidR="008047B6" w:rsidRPr="007F5853">
        <w:rPr>
          <w:rFonts w:asciiTheme="minorHAnsi" w:hAnsiTheme="minorHAnsi" w:cstheme="minorHAnsi"/>
        </w:rPr>
        <w:t xml:space="preserve"> operations, as well as supplier and customer relationships. </w:t>
      </w:r>
      <w:r w:rsidR="00122315">
        <w:rPr>
          <w:rFonts w:asciiTheme="minorHAnsi" w:hAnsiTheme="minorHAnsi" w:cstheme="minorHAnsi"/>
        </w:rPr>
        <w:t>The company</w:t>
      </w:r>
      <w:r w:rsidR="008047B6" w:rsidRPr="007F5853">
        <w:rPr>
          <w:rFonts w:asciiTheme="minorHAnsi" w:hAnsiTheme="minorHAnsi" w:cstheme="minorHAnsi"/>
        </w:rPr>
        <w:t xml:space="preserve"> are also considering human rights aspects in our internal risk governance processes, providing clear reporting lines to employees and suppliers.</w:t>
      </w:r>
    </w:p>
    <w:p w14:paraId="597ED6F1" w14:textId="7208CC77" w:rsidR="00041290" w:rsidRDefault="00041290" w:rsidP="00122315">
      <w:pPr>
        <w:ind w:left="-5" w:right="9"/>
        <w:jc w:val="both"/>
        <w:rPr>
          <w:rFonts w:asciiTheme="minorHAnsi" w:hAnsiTheme="minorHAnsi" w:cstheme="minorHAnsi"/>
        </w:rPr>
      </w:pPr>
    </w:p>
    <w:p w14:paraId="42E932DD" w14:textId="2BD2F1CC" w:rsidR="00041290" w:rsidRPr="00041290" w:rsidRDefault="00041290" w:rsidP="00041290">
      <w:pPr>
        <w:pStyle w:val="Heading2"/>
        <w:ind w:left="-5"/>
        <w:rPr>
          <w:rFonts w:asciiTheme="minorHAnsi" w:hAnsiTheme="minorHAnsi" w:cstheme="minorHAnsi"/>
          <w:b/>
          <w:color w:val="auto"/>
          <w:sz w:val="24"/>
          <w:szCs w:val="24"/>
        </w:rPr>
      </w:pPr>
      <w:r w:rsidRPr="00041290">
        <w:rPr>
          <w:rFonts w:asciiTheme="minorHAnsi" w:hAnsiTheme="minorHAnsi" w:cstheme="minorHAnsi"/>
          <w:b/>
          <w:color w:val="auto"/>
          <w:sz w:val="24"/>
          <w:szCs w:val="24"/>
        </w:rPr>
        <w:t>Ethical Business Conduct</w:t>
      </w:r>
      <w:r>
        <w:rPr>
          <w:rFonts w:asciiTheme="minorHAnsi" w:eastAsia="Arial" w:hAnsiTheme="minorHAnsi" w:cstheme="minorHAnsi"/>
          <w:b/>
          <w:color w:val="auto"/>
          <w:sz w:val="24"/>
          <w:szCs w:val="24"/>
        </w:rPr>
        <w:t>:</w:t>
      </w:r>
    </w:p>
    <w:p w14:paraId="451E1314" w14:textId="1777CD21" w:rsidR="00041290" w:rsidRPr="00041290" w:rsidRDefault="00041290" w:rsidP="00AF32D5">
      <w:pPr>
        <w:spacing w:before="100" w:beforeAutospacing="1" w:after="100" w:afterAutospacing="1"/>
        <w:ind w:left="-6"/>
        <w:jc w:val="both"/>
        <w:rPr>
          <w:rFonts w:asciiTheme="minorHAnsi" w:hAnsiTheme="minorHAnsi" w:cstheme="minorHAnsi"/>
        </w:rPr>
      </w:pPr>
      <w:r>
        <w:rPr>
          <w:rFonts w:asciiTheme="minorHAnsi" w:hAnsiTheme="minorHAnsi" w:cstheme="minorHAnsi"/>
        </w:rPr>
        <w:t>Guardforce Security are</w:t>
      </w:r>
      <w:r w:rsidRPr="00041290">
        <w:rPr>
          <w:rFonts w:asciiTheme="minorHAnsi" w:hAnsiTheme="minorHAnsi" w:cstheme="minorHAnsi"/>
        </w:rPr>
        <w:t xml:space="preserve"> committed to the highest standards of business ethics which govern the conduct of </w:t>
      </w:r>
      <w:r>
        <w:rPr>
          <w:rFonts w:asciiTheme="minorHAnsi" w:hAnsiTheme="minorHAnsi" w:cstheme="minorHAnsi"/>
        </w:rPr>
        <w:t>the company’s</w:t>
      </w:r>
      <w:r w:rsidRPr="00041290">
        <w:rPr>
          <w:rFonts w:asciiTheme="minorHAnsi" w:hAnsiTheme="minorHAnsi" w:cstheme="minorHAnsi"/>
        </w:rPr>
        <w:t xml:space="preserve"> business operations for all </w:t>
      </w:r>
      <w:r>
        <w:rPr>
          <w:rFonts w:asciiTheme="minorHAnsi" w:hAnsiTheme="minorHAnsi" w:cstheme="minorHAnsi"/>
        </w:rPr>
        <w:t>staff</w:t>
      </w:r>
      <w:r w:rsidRPr="00041290">
        <w:rPr>
          <w:rFonts w:asciiTheme="minorHAnsi" w:hAnsiTheme="minorHAnsi" w:cstheme="minorHAnsi"/>
        </w:rPr>
        <w:t xml:space="preserve">. </w:t>
      </w:r>
      <w:r>
        <w:rPr>
          <w:rFonts w:asciiTheme="minorHAnsi" w:hAnsiTheme="minorHAnsi" w:cstheme="minorHAnsi"/>
        </w:rPr>
        <w:t>Guardforce Security</w:t>
      </w:r>
      <w:r w:rsidRPr="00041290">
        <w:rPr>
          <w:rFonts w:asciiTheme="minorHAnsi" w:hAnsiTheme="minorHAnsi" w:cstheme="minorHAnsi"/>
        </w:rPr>
        <w:t xml:space="preserve"> require all business on behalf of </w:t>
      </w:r>
      <w:r>
        <w:rPr>
          <w:rFonts w:asciiTheme="minorHAnsi" w:hAnsiTheme="minorHAnsi" w:cstheme="minorHAnsi"/>
        </w:rPr>
        <w:t xml:space="preserve">the company </w:t>
      </w:r>
      <w:r w:rsidRPr="00041290">
        <w:rPr>
          <w:rFonts w:asciiTheme="minorHAnsi" w:hAnsiTheme="minorHAnsi" w:cstheme="minorHAnsi"/>
        </w:rPr>
        <w:t xml:space="preserve">to be conducted with honesty and integrity in full compliance with all applicable laws and regulations. </w:t>
      </w:r>
    </w:p>
    <w:p w14:paraId="713ADD52" w14:textId="03D1F108" w:rsidR="00041290" w:rsidRPr="00AF32D5" w:rsidRDefault="00AF32D5" w:rsidP="00041290">
      <w:pPr>
        <w:spacing w:before="100" w:beforeAutospacing="1" w:after="100" w:afterAutospacing="1"/>
        <w:ind w:left="-6"/>
        <w:rPr>
          <w:rFonts w:asciiTheme="minorHAnsi" w:hAnsiTheme="minorHAnsi" w:cstheme="minorHAnsi"/>
          <w:b/>
        </w:rPr>
      </w:pPr>
      <w:r w:rsidRPr="00AF32D5">
        <w:rPr>
          <w:rFonts w:asciiTheme="minorHAnsi" w:hAnsiTheme="minorHAnsi" w:cstheme="minorHAnsi"/>
          <w:b/>
        </w:rPr>
        <w:t xml:space="preserve">Employee Rights </w:t>
      </w:r>
      <w:r>
        <w:rPr>
          <w:rFonts w:asciiTheme="minorHAnsi" w:hAnsiTheme="minorHAnsi" w:cstheme="minorHAnsi"/>
          <w:b/>
        </w:rPr>
        <w:t>a</w:t>
      </w:r>
      <w:r w:rsidRPr="00AF32D5">
        <w:rPr>
          <w:rFonts w:asciiTheme="minorHAnsi" w:hAnsiTheme="minorHAnsi" w:cstheme="minorHAnsi"/>
          <w:b/>
        </w:rPr>
        <w:t>nd Fair Labour Practices</w:t>
      </w:r>
      <w:r>
        <w:rPr>
          <w:rFonts w:asciiTheme="minorHAnsi" w:hAnsiTheme="minorHAnsi" w:cstheme="minorHAnsi"/>
          <w:b/>
        </w:rPr>
        <w:t>:</w:t>
      </w:r>
      <w:r w:rsidRPr="00AF32D5">
        <w:rPr>
          <w:rFonts w:asciiTheme="minorHAnsi" w:hAnsiTheme="minorHAnsi" w:cstheme="minorHAnsi"/>
          <w:b/>
        </w:rPr>
        <w:t xml:space="preserve"> </w:t>
      </w:r>
    </w:p>
    <w:p w14:paraId="25D43F50" w14:textId="1F8AF8AA" w:rsidR="00AF32D5" w:rsidRDefault="00AF32D5" w:rsidP="00AF32D5">
      <w:pPr>
        <w:ind w:left="-5"/>
        <w:jc w:val="both"/>
        <w:rPr>
          <w:rFonts w:asciiTheme="minorHAnsi" w:hAnsiTheme="minorHAnsi" w:cstheme="minorHAnsi"/>
        </w:rPr>
      </w:pPr>
      <w:r>
        <w:rPr>
          <w:rFonts w:asciiTheme="minorHAnsi" w:hAnsiTheme="minorHAnsi" w:cstheme="minorHAnsi"/>
        </w:rPr>
        <w:t>The company</w:t>
      </w:r>
      <w:r w:rsidR="00041290" w:rsidRPr="00041290">
        <w:rPr>
          <w:rFonts w:asciiTheme="minorHAnsi" w:hAnsiTheme="minorHAnsi" w:cstheme="minorHAnsi"/>
        </w:rPr>
        <w:t xml:space="preserve"> believe all </w:t>
      </w:r>
      <w:r>
        <w:rPr>
          <w:rFonts w:asciiTheme="minorHAnsi" w:hAnsiTheme="minorHAnsi" w:cstheme="minorHAnsi"/>
        </w:rPr>
        <w:t>its</w:t>
      </w:r>
      <w:r w:rsidR="00041290" w:rsidRPr="00041290">
        <w:rPr>
          <w:rFonts w:asciiTheme="minorHAnsi" w:hAnsiTheme="minorHAnsi" w:cstheme="minorHAnsi"/>
        </w:rPr>
        <w:t xml:space="preserve"> employees deserve to be treated with integrity and respect. Therefore, </w:t>
      </w:r>
      <w:r>
        <w:rPr>
          <w:rFonts w:asciiTheme="minorHAnsi" w:hAnsiTheme="minorHAnsi" w:cstheme="minorHAnsi"/>
        </w:rPr>
        <w:t>the company</w:t>
      </w:r>
      <w:r w:rsidR="00041290" w:rsidRPr="00041290">
        <w:rPr>
          <w:rFonts w:asciiTheme="minorHAnsi" w:hAnsiTheme="minorHAnsi" w:cstheme="minorHAnsi"/>
        </w:rPr>
        <w:t xml:space="preserve"> promote</w:t>
      </w:r>
      <w:r>
        <w:rPr>
          <w:rFonts w:asciiTheme="minorHAnsi" w:hAnsiTheme="minorHAnsi" w:cstheme="minorHAnsi"/>
        </w:rPr>
        <w:t>s</w:t>
      </w:r>
      <w:r w:rsidR="00041290" w:rsidRPr="00041290">
        <w:rPr>
          <w:rFonts w:asciiTheme="minorHAnsi" w:hAnsiTheme="minorHAnsi" w:cstheme="minorHAnsi"/>
        </w:rPr>
        <w:t xml:space="preserve"> a work environment of transparency and trust</w:t>
      </w:r>
      <w:r>
        <w:rPr>
          <w:rFonts w:asciiTheme="minorHAnsi" w:hAnsiTheme="minorHAnsi" w:cstheme="minorHAnsi"/>
        </w:rPr>
        <w:t xml:space="preserve"> </w:t>
      </w:r>
      <w:r w:rsidR="00F3256A">
        <w:rPr>
          <w:rFonts w:asciiTheme="minorHAnsi" w:hAnsiTheme="minorHAnsi" w:cstheme="minorHAnsi"/>
        </w:rPr>
        <w:t xml:space="preserve">and </w:t>
      </w:r>
      <w:r w:rsidR="00F3256A" w:rsidRPr="00041290">
        <w:rPr>
          <w:rFonts w:asciiTheme="minorHAnsi" w:hAnsiTheme="minorHAnsi" w:cstheme="minorHAnsi"/>
        </w:rPr>
        <w:t>compensates</w:t>
      </w:r>
      <w:r w:rsidR="00041290" w:rsidRPr="00041290">
        <w:rPr>
          <w:rFonts w:asciiTheme="minorHAnsi" w:hAnsiTheme="minorHAnsi" w:cstheme="minorHAnsi"/>
        </w:rPr>
        <w:t xml:space="preserve"> our </w:t>
      </w:r>
      <w:r>
        <w:rPr>
          <w:rFonts w:asciiTheme="minorHAnsi" w:hAnsiTheme="minorHAnsi" w:cstheme="minorHAnsi"/>
        </w:rPr>
        <w:t>staff</w:t>
      </w:r>
      <w:r w:rsidR="00041290" w:rsidRPr="00041290">
        <w:rPr>
          <w:rFonts w:asciiTheme="minorHAnsi" w:hAnsiTheme="minorHAnsi" w:cstheme="minorHAnsi"/>
        </w:rPr>
        <w:t xml:space="preserve"> competitively and operate in compliance with applicable wage, work hours, overtime and benefits laws and international </w:t>
      </w:r>
      <w:r w:rsidRPr="00041290">
        <w:rPr>
          <w:rFonts w:asciiTheme="minorHAnsi" w:hAnsiTheme="minorHAnsi" w:cstheme="minorHAnsi"/>
        </w:rPr>
        <w:t>labour</w:t>
      </w:r>
      <w:r w:rsidR="00041290" w:rsidRPr="00041290">
        <w:rPr>
          <w:rFonts w:asciiTheme="minorHAnsi" w:hAnsiTheme="minorHAnsi" w:cstheme="minorHAnsi"/>
        </w:rPr>
        <w:t xml:space="preserve"> standards.  </w:t>
      </w:r>
    </w:p>
    <w:p w14:paraId="7A497CBC" w14:textId="055EEDC5" w:rsidR="00041290" w:rsidRPr="00041290" w:rsidRDefault="00041290" w:rsidP="00041290">
      <w:pPr>
        <w:ind w:left="-5"/>
        <w:rPr>
          <w:rFonts w:asciiTheme="minorHAnsi" w:hAnsiTheme="minorHAnsi" w:cstheme="minorHAnsi"/>
        </w:rPr>
      </w:pPr>
      <w:r w:rsidRPr="00041290">
        <w:rPr>
          <w:rFonts w:asciiTheme="minorHAnsi" w:hAnsiTheme="minorHAnsi" w:cstheme="minorHAnsi"/>
        </w:rPr>
        <w:t xml:space="preserve"> </w:t>
      </w:r>
    </w:p>
    <w:p w14:paraId="70433281" w14:textId="28186406" w:rsidR="00041290" w:rsidRDefault="00041290" w:rsidP="00041290">
      <w:pPr>
        <w:pStyle w:val="Heading2"/>
        <w:ind w:left="-5"/>
        <w:rPr>
          <w:rFonts w:asciiTheme="minorHAnsi" w:hAnsiTheme="minorHAnsi" w:cstheme="minorHAnsi"/>
          <w:b/>
          <w:color w:val="auto"/>
          <w:sz w:val="24"/>
          <w:szCs w:val="24"/>
        </w:rPr>
      </w:pPr>
      <w:r w:rsidRPr="00041290">
        <w:rPr>
          <w:rFonts w:asciiTheme="minorHAnsi" w:hAnsiTheme="minorHAnsi" w:cstheme="minorHAnsi"/>
          <w:b/>
          <w:color w:val="auto"/>
          <w:sz w:val="24"/>
          <w:szCs w:val="24"/>
        </w:rPr>
        <w:t xml:space="preserve">Diversity </w:t>
      </w:r>
      <w:r w:rsidR="00AF32D5" w:rsidRPr="00041290">
        <w:rPr>
          <w:rFonts w:asciiTheme="minorHAnsi" w:hAnsiTheme="minorHAnsi" w:cstheme="minorHAnsi"/>
          <w:b/>
          <w:color w:val="auto"/>
          <w:sz w:val="24"/>
          <w:szCs w:val="24"/>
        </w:rPr>
        <w:t>and</w:t>
      </w:r>
      <w:r w:rsidRPr="00041290">
        <w:rPr>
          <w:rFonts w:asciiTheme="minorHAnsi" w:hAnsiTheme="minorHAnsi" w:cstheme="minorHAnsi"/>
          <w:b/>
          <w:color w:val="auto"/>
          <w:sz w:val="24"/>
          <w:szCs w:val="24"/>
        </w:rPr>
        <w:t xml:space="preserve"> Inclusion</w:t>
      </w:r>
      <w:r w:rsidR="00AF32D5">
        <w:rPr>
          <w:rFonts w:asciiTheme="minorHAnsi" w:hAnsiTheme="minorHAnsi" w:cstheme="minorHAnsi"/>
          <w:b/>
          <w:color w:val="auto"/>
          <w:sz w:val="24"/>
          <w:szCs w:val="24"/>
        </w:rPr>
        <w:t>:</w:t>
      </w:r>
    </w:p>
    <w:p w14:paraId="2B194752" w14:textId="77777777" w:rsidR="00AF32D5" w:rsidRPr="00AF32D5" w:rsidRDefault="00AF32D5" w:rsidP="00AF32D5"/>
    <w:p w14:paraId="4CD43211" w14:textId="58334191" w:rsidR="00041290" w:rsidRDefault="00AF32D5" w:rsidP="00F3256A">
      <w:pPr>
        <w:ind w:left="-5"/>
        <w:jc w:val="both"/>
        <w:rPr>
          <w:rFonts w:asciiTheme="minorHAnsi" w:hAnsiTheme="minorHAnsi" w:cstheme="minorHAnsi"/>
        </w:rPr>
      </w:pPr>
      <w:r>
        <w:rPr>
          <w:rFonts w:asciiTheme="minorHAnsi" w:hAnsiTheme="minorHAnsi" w:cstheme="minorHAnsi"/>
        </w:rPr>
        <w:t>The company</w:t>
      </w:r>
      <w:r w:rsidR="00041290" w:rsidRPr="00041290">
        <w:rPr>
          <w:rFonts w:asciiTheme="minorHAnsi" w:hAnsiTheme="minorHAnsi" w:cstheme="minorHAnsi"/>
        </w:rPr>
        <w:t xml:space="preserve"> support</w:t>
      </w:r>
      <w:r>
        <w:rPr>
          <w:rFonts w:asciiTheme="minorHAnsi" w:hAnsiTheme="minorHAnsi" w:cstheme="minorHAnsi"/>
        </w:rPr>
        <w:t>s</w:t>
      </w:r>
      <w:r w:rsidR="00041290" w:rsidRPr="00041290">
        <w:rPr>
          <w:rFonts w:asciiTheme="minorHAnsi" w:hAnsiTheme="minorHAnsi" w:cstheme="minorHAnsi"/>
        </w:rPr>
        <w:t xml:space="preserve"> and encourage</w:t>
      </w:r>
      <w:r>
        <w:rPr>
          <w:rFonts w:asciiTheme="minorHAnsi" w:hAnsiTheme="minorHAnsi" w:cstheme="minorHAnsi"/>
        </w:rPr>
        <w:t>s</w:t>
      </w:r>
      <w:r w:rsidR="00041290" w:rsidRPr="00041290">
        <w:rPr>
          <w:rFonts w:asciiTheme="minorHAnsi" w:hAnsiTheme="minorHAnsi" w:cstheme="minorHAnsi"/>
        </w:rPr>
        <w:t xml:space="preserve"> diversity and inclusion within </w:t>
      </w:r>
      <w:r>
        <w:rPr>
          <w:rFonts w:asciiTheme="minorHAnsi" w:hAnsiTheme="minorHAnsi" w:cstheme="minorHAnsi"/>
        </w:rPr>
        <w:t>the</w:t>
      </w:r>
      <w:r w:rsidR="00041290" w:rsidRPr="00041290">
        <w:rPr>
          <w:rFonts w:asciiTheme="minorHAnsi" w:hAnsiTheme="minorHAnsi" w:cstheme="minorHAnsi"/>
        </w:rPr>
        <w:t xml:space="preserve"> business and the organizations with which </w:t>
      </w:r>
      <w:r>
        <w:rPr>
          <w:rFonts w:asciiTheme="minorHAnsi" w:hAnsiTheme="minorHAnsi" w:cstheme="minorHAnsi"/>
        </w:rPr>
        <w:t>the company</w:t>
      </w:r>
      <w:r w:rsidR="00041290" w:rsidRPr="00041290">
        <w:rPr>
          <w:rFonts w:asciiTheme="minorHAnsi" w:hAnsiTheme="minorHAnsi" w:cstheme="minorHAnsi"/>
        </w:rPr>
        <w:t xml:space="preserve"> do</w:t>
      </w:r>
      <w:r>
        <w:rPr>
          <w:rFonts w:asciiTheme="minorHAnsi" w:hAnsiTheme="minorHAnsi" w:cstheme="minorHAnsi"/>
        </w:rPr>
        <w:t>es</w:t>
      </w:r>
      <w:r w:rsidR="00041290" w:rsidRPr="00041290">
        <w:rPr>
          <w:rFonts w:asciiTheme="minorHAnsi" w:hAnsiTheme="minorHAnsi" w:cstheme="minorHAnsi"/>
        </w:rPr>
        <w:t xml:space="preserve"> business by maintaining workplaces that are free from discrimination or harassment on the basis of race, sex, </w:t>
      </w:r>
      <w:r w:rsidRPr="00041290">
        <w:rPr>
          <w:rFonts w:asciiTheme="minorHAnsi" w:hAnsiTheme="minorHAnsi" w:cstheme="minorHAnsi"/>
        </w:rPr>
        <w:t>colour</w:t>
      </w:r>
      <w:r w:rsidR="00041290" w:rsidRPr="00041290">
        <w:rPr>
          <w:rFonts w:asciiTheme="minorHAnsi" w:hAnsiTheme="minorHAnsi" w:cstheme="minorHAnsi"/>
        </w:rPr>
        <w:t xml:space="preserve">, national or social origin, ethnicity, religion, age, disability, sexual orientation, gender identification or expression, political opinion or any other status protected by applicable law. </w:t>
      </w:r>
      <w:r w:rsidR="00F3256A">
        <w:rPr>
          <w:rFonts w:asciiTheme="minorHAnsi" w:hAnsiTheme="minorHAnsi" w:cstheme="minorHAnsi"/>
        </w:rPr>
        <w:t>The company is</w:t>
      </w:r>
      <w:r w:rsidR="00041290" w:rsidRPr="00041290">
        <w:rPr>
          <w:rFonts w:asciiTheme="minorHAnsi" w:hAnsiTheme="minorHAnsi" w:cstheme="minorHAnsi"/>
        </w:rPr>
        <w:t xml:space="preserve"> committed to the protection of women’s rights</w:t>
      </w:r>
      <w:r w:rsidR="00F3256A">
        <w:rPr>
          <w:rFonts w:asciiTheme="minorHAnsi" w:hAnsiTheme="minorHAnsi" w:cstheme="minorHAnsi"/>
        </w:rPr>
        <w:t xml:space="preserve"> and</w:t>
      </w:r>
      <w:r w:rsidR="00041290" w:rsidRPr="00041290">
        <w:rPr>
          <w:rFonts w:asciiTheme="minorHAnsi" w:hAnsiTheme="minorHAnsi" w:cstheme="minorHAnsi"/>
        </w:rPr>
        <w:t xml:space="preserve"> committed to providing equal opportunities for all </w:t>
      </w:r>
      <w:r w:rsidR="00F3256A">
        <w:rPr>
          <w:rFonts w:asciiTheme="minorHAnsi" w:hAnsiTheme="minorHAnsi" w:cstheme="minorHAnsi"/>
        </w:rPr>
        <w:t>staff</w:t>
      </w:r>
      <w:r w:rsidR="00041290" w:rsidRPr="00041290">
        <w:rPr>
          <w:rFonts w:asciiTheme="minorHAnsi" w:hAnsiTheme="minorHAnsi" w:cstheme="minorHAnsi"/>
        </w:rPr>
        <w:t>, eliminating all discriminatory practices and promoting a work environment that is free from harassment, violence and intimidation</w:t>
      </w:r>
      <w:r w:rsidR="00F3256A">
        <w:rPr>
          <w:rFonts w:asciiTheme="minorHAnsi" w:hAnsiTheme="minorHAnsi" w:cstheme="minorHAnsi"/>
        </w:rPr>
        <w:t>, the company operates an EDI Policy which is available to all staff.</w:t>
      </w:r>
      <w:r w:rsidR="00041290" w:rsidRPr="00041290">
        <w:rPr>
          <w:rFonts w:asciiTheme="minorHAnsi" w:hAnsiTheme="minorHAnsi" w:cstheme="minorHAnsi"/>
        </w:rPr>
        <w:t xml:space="preserve"> </w:t>
      </w:r>
    </w:p>
    <w:p w14:paraId="172B6A02" w14:textId="77777777" w:rsidR="00F3256A" w:rsidRPr="00041290" w:rsidRDefault="00F3256A" w:rsidP="00F3256A">
      <w:pPr>
        <w:ind w:left="-5"/>
        <w:rPr>
          <w:rFonts w:asciiTheme="minorHAnsi" w:hAnsiTheme="minorHAnsi" w:cstheme="minorHAnsi"/>
        </w:rPr>
      </w:pPr>
    </w:p>
    <w:p w14:paraId="03918FA5" w14:textId="61982E49" w:rsidR="00041290" w:rsidRDefault="00F3256A" w:rsidP="00F3256A">
      <w:pPr>
        <w:ind w:left="-5"/>
        <w:jc w:val="both"/>
        <w:rPr>
          <w:rFonts w:asciiTheme="minorHAnsi" w:hAnsiTheme="minorHAnsi" w:cstheme="minorHAnsi"/>
        </w:rPr>
      </w:pPr>
      <w:r>
        <w:rPr>
          <w:rFonts w:asciiTheme="minorHAnsi" w:hAnsiTheme="minorHAnsi" w:cstheme="minorHAnsi"/>
        </w:rPr>
        <w:t xml:space="preserve">It is company </w:t>
      </w:r>
      <w:r w:rsidR="00041290" w:rsidRPr="00041290">
        <w:rPr>
          <w:rFonts w:asciiTheme="minorHAnsi" w:hAnsiTheme="minorHAnsi" w:cstheme="minorHAnsi"/>
        </w:rPr>
        <w:t xml:space="preserve">policy to provide and maintain a safe, healthy and productive workplace for all </w:t>
      </w:r>
      <w:r>
        <w:rPr>
          <w:rFonts w:asciiTheme="minorHAnsi" w:hAnsiTheme="minorHAnsi" w:cstheme="minorHAnsi"/>
        </w:rPr>
        <w:t>staff</w:t>
      </w:r>
      <w:r w:rsidR="00041290" w:rsidRPr="00041290">
        <w:rPr>
          <w:rFonts w:asciiTheme="minorHAnsi" w:hAnsiTheme="minorHAnsi" w:cstheme="minorHAnsi"/>
        </w:rPr>
        <w:t xml:space="preserve"> that complies with all applicable laws, regulations and internal policies. </w:t>
      </w:r>
    </w:p>
    <w:p w14:paraId="0FF1B33D" w14:textId="77777777" w:rsidR="00AF32D5" w:rsidRPr="00041290" w:rsidRDefault="00AF32D5" w:rsidP="00041290">
      <w:pPr>
        <w:ind w:left="-5"/>
        <w:rPr>
          <w:rFonts w:asciiTheme="minorHAnsi" w:hAnsiTheme="minorHAnsi" w:cstheme="minorHAnsi"/>
        </w:rPr>
      </w:pPr>
    </w:p>
    <w:p w14:paraId="02405BC7" w14:textId="26348322" w:rsidR="00041290" w:rsidRDefault="00041290" w:rsidP="00041290">
      <w:pPr>
        <w:pStyle w:val="Heading2"/>
        <w:ind w:left="-5"/>
        <w:rPr>
          <w:rFonts w:asciiTheme="minorHAnsi" w:hAnsiTheme="minorHAnsi" w:cstheme="minorHAnsi"/>
          <w:b/>
          <w:color w:val="auto"/>
          <w:sz w:val="24"/>
          <w:szCs w:val="24"/>
        </w:rPr>
      </w:pPr>
      <w:r w:rsidRPr="00041290">
        <w:rPr>
          <w:rFonts w:asciiTheme="minorHAnsi" w:hAnsiTheme="minorHAnsi" w:cstheme="minorHAnsi"/>
          <w:b/>
          <w:color w:val="auto"/>
          <w:sz w:val="24"/>
          <w:szCs w:val="24"/>
        </w:rPr>
        <w:t xml:space="preserve">Forced Labour </w:t>
      </w:r>
      <w:r w:rsidR="00AF32D5" w:rsidRPr="00041290">
        <w:rPr>
          <w:rFonts w:asciiTheme="minorHAnsi" w:hAnsiTheme="minorHAnsi" w:cstheme="minorHAnsi"/>
          <w:b/>
          <w:color w:val="auto"/>
          <w:sz w:val="24"/>
          <w:szCs w:val="24"/>
        </w:rPr>
        <w:t>and</w:t>
      </w:r>
      <w:r w:rsidRPr="00041290">
        <w:rPr>
          <w:rFonts w:asciiTheme="minorHAnsi" w:hAnsiTheme="minorHAnsi" w:cstheme="minorHAnsi"/>
          <w:b/>
          <w:color w:val="auto"/>
          <w:sz w:val="24"/>
          <w:szCs w:val="24"/>
        </w:rPr>
        <w:t xml:space="preserve"> Human Trafficking</w:t>
      </w:r>
      <w:r w:rsidR="00AF32D5">
        <w:rPr>
          <w:rFonts w:asciiTheme="minorHAnsi" w:hAnsiTheme="minorHAnsi" w:cstheme="minorHAnsi"/>
          <w:b/>
          <w:color w:val="auto"/>
          <w:sz w:val="24"/>
          <w:szCs w:val="24"/>
        </w:rPr>
        <w:t>:</w:t>
      </w:r>
      <w:r w:rsidRPr="00041290">
        <w:rPr>
          <w:rFonts w:asciiTheme="minorHAnsi" w:hAnsiTheme="minorHAnsi" w:cstheme="minorHAnsi"/>
          <w:b/>
          <w:color w:val="auto"/>
          <w:sz w:val="24"/>
          <w:szCs w:val="24"/>
        </w:rPr>
        <w:t xml:space="preserve"> </w:t>
      </w:r>
    </w:p>
    <w:p w14:paraId="4797764F" w14:textId="77777777" w:rsidR="00F3256A" w:rsidRPr="00F3256A" w:rsidRDefault="00F3256A" w:rsidP="00F3256A"/>
    <w:p w14:paraId="7A0D828F" w14:textId="4BC95D6B" w:rsidR="00041290" w:rsidRDefault="00F3256A" w:rsidP="00F3256A">
      <w:pPr>
        <w:ind w:left="-5"/>
        <w:jc w:val="both"/>
        <w:rPr>
          <w:rFonts w:asciiTheme="minorHAnsi" w:hAnsiTheme="minorHAnsi" w:cstheme="minorHAnsi"/>
        </w:rPr>
      </w:pPr>
      <w:r>
        <w:rPr>
          <w:rFonts w:asciiTheme="minorHAnsi" w:hAnsiTheme="minorHAnsi" w:cstheme="minorHAnsi"/>
        </w:rPr>
        <w:t xml:space="preserve">The company is </w:t>
      </w:r>
      <w:r w:rsidR="00041290" w:rsidRPr="00041290">
        <w:rPr>
          <w:rFonts w:asciiTheme="minorHAnsi" w:hAnsiTheme="minorHAnsi" w:cstheme="minorHAnsi"/>
        </w:rPr>
        <w:t xml:space="preserve">committed to preventing and prohibiting forced </w:t>
      </w:r>
      <w:r w:rsidR="00AF32D5" w:rsidRPr="00041290">
        <w:rPr>
          <w:rFonts w:asciiTheme="minorHAnsi" w:hAnsiTheme="minorHAnsi" w:cstheme="minorHAnsi"/>
        </w:rPr>
        <w:t>labour</w:t>
      </w:r>
      <w:r w:rsidR="00041290" w:rsidRPr="00041290">
        <w:rPr>
          <w:rFonts w:asciiTheme="minorHAnsi" w:hAnsiTheme="minorHAnsi" w:cstheme="minorHAnsi"/>
        </w:rPr>
        <w:t xml:space="preserve"> of any kind, including all forms of modern-day slavery or human trafficking.  </w:t>
      </w:r>
    </w:p>
    <w:p w14:paraId="45732AE9" w14:textId="6E420D26" w:rsidR="00AF32D5" w:rsidRDefault="00AF32D5" w:rsidP="00041290">
      <w:pPr>
        <w:ind w:left="-5"/>
        <w:rPr>
          <w:rFonts w:asciiTheme="minorHAnsi" w:hAnsiTheme="minorHAnsi" w:cstheme="minorHAnsi"/>
        </w:rPr>
      </w:pPr>
    </w:p>
    <w:p w14:paraId="76FF6935" w14:textId="0711C003" w:rsidR="00AF32D5" w:rsidRDefault="00AF32D5" w:rsidP="00041290">
      <w:pPr>
        <w:ind w:left="-5"/>
        <w:rPr>
          <w:rFonts w:asciiTheme="minorHAnsi" w:hAnsiTheme="minorHAnsi" w:cstheme="minorHAnsi"/>
        </w:rPr>
      </w:pPr>
    </w:p>
    <w:p w14:paraId="4EFFD7BB" w14:textId="4803F3F4" w:rsidR="00F3256A" w:rsidRDefault="00F3256A" w:rsidP="00041290">
      <w:pPr>
        <w:ind w:left="-5"/>
        <w:rPr>
          <w:rFonts w:asciiTheme="minorHAnsi" w:hAnsiTheme="minorHAnsi" w:cstheme="minorHAnsi"/>
        </w:rPr>
      </w:pPr>
    </w:p>
    <w:p w14:paraId="5AB2BB5E" w14:textId="77777777" w:rsidR="00F3256A" w:rsidRPr="00041290" w:rsidRDefault="00F3256A" w:rsidP="00041290">
      <w:pPr>
        <w:ind w:left="-5"/>
        <w:rPr>
          <w:rFonts w:asciiTheme="minorHAnsi" w:hAnsiTheme="minorHAnsi" w:cstheme="minorHAnsi"/>
        </w:rPr>
      </w:pPr>
    </w:p>
    <w:p w14:paraId="1E8BA789" w14:textId="77777777" w:rsidR="00AF32D5" w:rsidRDefault="00041290" w:rsidP="00041290">
      <w:pPr>
        <w:spacing w:line="259" w:lineRule="auto"/>
        <w:ind w:left="-5"/>
        <w:rPr>
          <w:rFonts w:asciiTheme="minorHAnsi" w:eastAsia="Arial" w:hAnsiTheme="minorHAnsi" w:cstheme="minorHAnsi"/>
          <w:b/>
        </w:rPr>
      </w:pPr>
      <w:r w:rsidRPr="00041290">
        <w:rPr>
          <w:rFonts w:asciiTheme="minorHAnsi" w:eastAsia="Arial" w:hAnsiTheme="minorHAnsi" w:cstheme="minorHAnsi"/>
          <w:b/>
        </w:rPr>
        <w:lastRenderedPageBreak/>
        <w:t>Child Labour</w:t>
      </w:r>
      <w:r w:rsidR="00AF32D5">
        <w:rPr>
          <w:rFonts w:asciiTheme="minorHAnsi" w:eastAsia="Arial" w:hAnsiTheme="minorHAnsi" w:cstheme="minorHAnsi"/>
          <w:b/>
        </w:rPr>
        <w:t>:</w:t>
      </w:r>
    </w:p>
    <w:p w14:paraId="73569AAA" w14:textId="6046FE03" w:rsidR="00041290" w:rsidRPr="00041290" w:rsidRDefault="00041290" w:rsidP="00041290">
      <w:pPr>
        <w:spacing w:line="259" w:lineRule="auto"/>
        <w:ind w:left="-5"/>
        <w:rPr>
          <w:rFonts w:asciiTheme="minorHAnsi" w:hAnsiTheme="minorHAnsi" w:cstheme="minorHAnsi"/>
        </w:rPr>
      </w:pPr>
      <w:r w:rsidRPr="00041290">
        <w:rPr>
          <w:rFonts w:asciiTheme="minorHAnsi" w:eastAsia="Arial" w:hAnsiTheme="minorHAnsi" w:cstheme="minorHAnsi"/>
          <w:b/>
        </w:rPr>
        <w:t xml:space="preserve"> </w:t>
      </w:r>
    </w:p>
    <w:p w14:paraId="181A5FAD" w14:textId="010CDAB2" w:rsidR="00AF32D5" w:rsidRDefault="00F3256A" w:rsidP="00041290">
      <w:pPr>
        <w:ind w:left="-5"/>
        <w:rPr>
          <w:rFonts w:asciiTheme="minorHAnsi" w:hAnsiTheme="minorHAnsi" w:cstheme="minorHAnsi"/>
        </w:rPr>
      </w:pPr>
      <w:r>
        <w:rPr>
          <w:rFonts w:asciiTheme="minorHAnsi" w:hAnsiTheme="minorHAnsi" w:cstheme="minorHAnsi"/>
        </w:rPr>
        <w:t>The company</w:t>
      </w:r>
      <w:r w:rsidR="00041290" w:rsidRPr="00041290">
        <w:rPr>
          <w:rFonts w:asciiTheme="minorHAnsi" w:hAnsiTheme="minorHAnsi" w:cstheme="minorHAnsi"/>
        </w:rPr>
        <w:t xml:space="preserve"> do</w:t>
      </w:r>
      <w:r>
        <w:rPr>
          <w:rFonts w:asciiTheme="minorHAnsi" w:hAnsiTheme="minorHAnsi" w:cstheme="minorHAnsi"/>
        </w:rPr>
        <w:t>es</w:t>
      </w:r>
      <w:r w:rsidR="00041290" w:rsidRPr="00041290">
        <w:rPr>
          <w:rFonts w:asciiTheme="minorHAnsi" w:hAnsiTheme="minorHAnsi" w:cstheme="minorHAnsi"/>
        </w:rPr>
        <w:t xml:space="preserve"> not engage in or condone the unlawful employment or exploitation of children.</w:t>
      </w:r>
    </w:p>
    <w:p w14:paraId="111B05A0" w14:textId="56AD7A22" w:rsidR="008047B6" w:rsidRPr="00122315" w:rsidRDefault="00041290" w:rsidP="00F3256A">
      <w:pPr>
        <w:ind w:left="-5"/>
        <w:rPr>
          <w:rFonts w:asciiTheme="minorHAnsi" w:hAnsiTheme="minorHAnsi" w:cstheme="minorHAnsi"/>
        </w:rPr>
      </w:pPr>
      <w:r w:rsidRPr="00041290">
        <w:rPr>
          <w:rFonts w:asciiTheme="minorHAnsi" w:hAnsiTheme="minorHAnsi" w:cstheme="minorHAnsi"/>
        </w:rPr>
        <w:t xml:space="preserve"> </w:t>
      </w:r>
      <w:r w:rsidRPr="00041290">
        <w:rPr>
          <w:rFonts w:asciiTheme="minorHAnsi" w:eastAsia="Arial" w:hAnsiTheme="minorHAnsi" w:cstheme="minorHAnsi"/>
          <w:b/>
        </w:rPr>
        <w:t xml:space="preserve"> </w:t>
      </w:r>
    </w:p>
    <w:p w14:paraId="1AAED61C" w14:textId="24CD1449" w:rsidR="008047B6" w:rsidRPr="00122315" w:rsidRDefault="008047B6" w:rsidP="00122315">
      <w:pPr>
        <w:spacing w:after="3" w:line="259" w:lineRule="auto"/>
        <w:ind w:left="-5"/>
        <w:jc w:val="both"/>
        <w:rPr>
          <w:rFonts w:asciiTheme="minorHAnsi" w:hAnsiTheme="minorHAnsi" w:cstheme="minorHAnsi"/>
          <w:b/>
        </w:rPr>
      </w:pPr>
      <w:r w:rsidRPr="00122315">
        <w:rPr>
          <w:rFonts w:asciiTheme="minorHAnsi" w:hAnsiTheme="minorHAnsi" w:cstheme="minorHAnsi"/>
          <w:b/>
        </w:rPr>
        <w:t>Capacity building:</w:t>
      </w:r>
    </w:p>
    <w:p w14:paraId="6A90000C" w14:textId="77777777" w:rsidR="00122315" w:rsidRPr="00122315" w:rsidRDefault="00122315" w:rsidP="00122315">
      <w:pPr>
        <w:spacing w:after="3" w:line="259" w:lineRule="auto"/>
        <w:ind w:left="-5"/>
        <w:jc w:val="both"/>
        <w:rPr>
          <w:rFonts w:asciiTheme="minorHAnsi" w:hAnsiTheme="minorHAnsi" w:cstheme="minorHAnsi"/>
        </w:rPr>
      </w:pPr>
    </w:p>
    <w:p w14:paraId="4058BE2C" w14:textId="09456456" w:rsidR="008047B6" w:rsidRPr="00122315" w:rsidRDefault="008047B6" w:rsidP="00122315">
      <w:pPr>
        <w:ind w:left="-5" w:right="9"/>
        <w:jc w:val="both"/>
        <w:rPr>
          <w:rFonts w:asciiTheme="minorHAnsi" w:hAnsiTheme="minorHAnsi" w:cstheme="minorHAnsi"/>
        </w:rPr>
      </w:pPr>
      <w:r w:rsidRPr="00122315">
        <w:rPr>
          <w:rFonts w:asciiTheme="minorHAnsi" w:hAnsiTheme="minorHAnsi" w:cstheme="minorHAnsi"/>
        </w:rPr>
        <w:t xml:space="preserve">Adequate training of employees on human rights and the respective </w:t>
      </w:r>
      <w:r w:rsidR="00122315">
        <w:rPr>
          <w:rFonts w:asciiTheme="minorHAnsi" w:hAnsiTheme="minorHAnsi" w:cstheme="minorHAnsi"/>
        </w:rPr>
        <w:t>Guardforce Security</w:t>
      </w:r>
      <w:r w:rsidRPr="00122315">
        <w:rPr>
          <w:rFonts w:asciiTheme="minorHAnsi" w:hAnsiTheme="minorHAnsi" w:cstheme="minorHAnsi"/>
        </w:rPr>
        <w:t xml:space="preserve"> key processes is essential to </w:t>
      </w:r>
      <w:r w:rsidR="00122315">
        <w:rPr>
          <w:rFonts w:asciiTheme="minorHAnsi" w:hAnsiTheme="minorHAnsi" w:cstheme="minorHAnsi"/>
        </w:rPr>
        <w:t>the company’s</w:t>
      </w:r>
      <w:r w:rsidRPr="00122315">
        <w:rPr>
          <w:rFonts w:asciiTheme="minorHAnsi" w:hAnsiTheme="minorHAnsi" w:cstheme="minorHAnsi"/>
        </w:rPr>
        <w:t xml:space="preserve"> success in preventing and mitigating risks for violation of human rights. </w:t>
      </w:r>
      <w:r w:rsidR="00122315">
        <w:rPr>
          <w:rFonts w:asciiTheme="minorHAnsi" w:hAnsiTheme="minorHAnsi" w:cstheme="minorHAnsi"/>
        </w:rPr>
        <w:t>The company</w:t>
      </w:r>
      <w:r w:rsidRPr="00122315">
        <w:rPr>
          <w:rFonts w:asciiTheme="minorHAnsi" w:hAnsiTheme="minorHAnsi" w:cstheme="minorHAnsi"/>
        </w:rPr>
        <w:t xml:space="preserve"> will provide training to key employees responsible for ensuring we meet our commitments on human rights. </w:t>
      </w:r>
    </w:p>
    <w:p w14:paraId="7D700324" w14:textId="77777777" w:rsidR="00122315" w:rsidRPr="00122315" w:rsidRDefault="00122315" w:rsidP="00122315">
      <w:pPr>
        <w:ind w:left="-5" w:right="9"/>
        <w:jc w:val="both"/>
        <w:rPr>
          <w:rFonts w:asciiTheme="minorHAnsi" w:hAnsiTheme="minorHAnsi" w:cstheme="minorHAnsi"/>
        </w:rPr>
      </w:pPr>
    </w:p>
    <w:p w14:paraId="4A72E3E1" w14:textId="4D3564C1" w:rsidR="008047B6" w:rsidRPr="00122315" w:rsidRDefault="008047B6" w:rsidP="00122315">
      <w:pPr>
        <w:spacing w:after="3" w:line="259" w:lineRule="auto"/>
        <w:ind w:left="-5"/>
        <w:jc w:val="both"/>
        <w:rPr>
          <w:rFonts w:asciiTheme="minorHAnsi" w:hAnsiTheme="minorHAnsi" w:cstheme="minorHAnsi"/>
          <w:b/>
        </w:rPr>
      </w:pPr>
      <w:r w:rsidRPr="00122315">
        <w:rPr>
          <w:rFonts w:asciiTheme="minorHAnsi" w:hAnsiTheme="minorHAnsi" w:cstheme="minorHAnsi"/>
          <w:b/>
        </w:rPr>
        <w:t>Due diligence:</w:t>
      </w:r>
    </w:p>
    <w:p w14:paraId="14671084" w14:textId="77777777" w:rsidR="00122315" w:rsidRPr="00122315" w:rsidRDefault="00122315" w:rsidP="00122315">
      <w:pPr>
        <w:spacing w:after="3" w:line="259" w:lineRule="auto"/>
        <w:ind w:left="-5"/>
        <w:jc w:val="both"/>
        <w:rPr>
          <w:rFonts w:asciiTheme="minorHAnsi" w:hAnsiTheme="minorHAnsi" w:cstheme="minorHAnsi"/>
        </w:rPr>
      </w:pPr>
    </w:p>
    <w:p w14:paraId="349CFF10" w14:textId="03931268" w:rsidR="008047B6" w:rsidRDefault="008047B6" w:rsidP="00122315">
      <w:pPr>
        <w:ind w:left="-5" w:right="9"/>
        <w:jc w:val="both"/>
        <w:rPr>
          <w:rFonts w:asciiTheme="minorHAnsi" w:hAnsiTheme="minorHAnsi" w:cstheme="minorHAnsi"/>
        </w:rPr>
      </w:pPr>
      <w:r w:rsidRPr="00122315">
        <w:rPr>
          <w:rFonts w:asciiTheme="minorHAnsi" w:hAnsiTheme="minorHAnsi" w:cstheme="minorHAnsi"/>
        </w:rPr>
        <w:t xml:space="preserve">A significant share of </w:t>
      </w:r>
      <w:r w:rsidR="00122315">
        <w:rPr>
          <w:rFonts w:asciiTheme="minorHAnsi" w:hAnsiTheme="minorHAnsi" w:cstheme="minorHAnsi"/>
        </w:rPr>
        <w:t>Guardforce Security</w:t>
      </w:r>
      <w:r w:rsidRPr="00122315">
        <w:rPr>
          <w:rFonts w:asciiTheme="minorHAnsi" w:hAnsiTheme="minorHAnsi" w:cstheme="minorHAnsi"/>
        </w:rPr>
        <w:t xml:space="preserve"> added value is created in the </w:t>
      </w:r>
      <w:r w:rsidR="00122315">
        <w:rPr>
          <w:rFonts w:asciiTheme="minorHAnsi" w:hAnsiTheme="minorHAnsi" w:cstheme="minorHAnsi"/>
        </w:rPr>
        <w:t>deployment</w:t>
      </w:r>
      <w:r w:rsidRPr="00122315">
        <w:rPr>
          <w:rFonts w:asciiTheme="minorHAnsi" w:hAnsiTheme="minorHAnsi" w:cstheme="minorHAnsi"/>
        </w:rPr>
        <w:t xml:space="preserve"> phases. </w:t>
      </w:r>
      <w:r w:rsidR="00122315">
        <w:rPr>
          <w:rFonts w:asciiTheme="minorHAnsi" w:hAnsiTheme="minorHAnsi" w:cstheme="minorHAnsi"/>
        </w:rPr>
        <w:t>The company</w:t>
      </w:r>
      <w:r w:rsidRPr="00122315">
        <w:rPr>
          <w:rFonts w:asciiTheme="minorHAnsi" w:hAnsiTheme="minorHAnsi" w:cstheme="minorHAnsi"/>
        </w:rPr>
        <w:t xml:space="preserve"> therefore see it as vital to ensure that </w:t>
      </w:r>
      <w:r w:rsidR="00122315">
        <w:rPr>
          <w:rFonts w:asciiTheme="minorHAnsi" w:hAnsiTheme="minorHAnsi" w:cstheme="minorHAnsi"/>
        </w:rPr>
        <w:t>its</w:t>
      </w:r>
      <w:r w:rsidRPr="00122315">
        <w:rPr>
          <w:rFonts w:asciiTheme="minorHAnsi" w:hAnsiTheme="minorHAnsi" w:cstheme="minorHAnsi"/>
        </w:rPr>
        <w:t xml:space="preserve"> environmental and social standards are maintained throughout our supply chain. </w:t>
      </w:r>
      <w:r w:rsidR="00122315">
        <w:rPr>
          <w:rFonts w:asciiTheme="minorHAnsi" w:hAnsiTheme="minorHAnsi" w:cstheme="minorHAnsi"/>
        </w:rPr>
        <w:t>There is definite understanding</w:t>
      </w:r>
      <w:r w:rsidRPr="00122315">
        <w:rPr>
          <w:rFonts w:asciiTheme="minorHAnsi" w:hAnsiTheme="minorHAnsi" w:cstheme="minorHAnsi"/>
        </w:rPr>
        <w:t xml:space="preserve"> that human rights due diligence is an ongoing process that requires particular attention at certain stages in </w:t>
      </w:r>
      <w:r w:rsidR="00122315">
        <w:rPr>
          <w:rFonts w:asciiTheme="minorHAnsi" w:hAnsiTheme="minorHAnsi" w:cstheme="minorHAnsi"/>
        </w:rPr>
        <w:t>the company’s</w:t>
      </w:r>
      <w:r w:rsidRPr="00122315">
        <w:rPr>
          <w:rFonts w:asciiTheme="minorHAnsi" w:hAnsiTheme="minorHAnsi" w:cstheme="minorHAnsi"/>
        </w:rPr>
        <w:t xml:space="preserve"> business activities</w:t>
      </w:r>
      <w:r w:rsidR="00122315">
        <w:rPr>
          <w:rFonts w:asciiTheme="minorHAnsi" w:hAnsiTheme="minorHAnsi" w:cstheme="minorHAnsi"/>
        </w:rPr>
        <w:t xml:space="preserve"> i.e.</w:t>
      </w:r>
      <w:r w:rsidRPr="00122315">
        <w:rPr>
          <w:rFonts w:asciiTheme="minorHAnsi" w:hAnsiTheme="minorHAnsi" w:cstheme="minorHAnsi"/>
        </w:rPr>
        <w:t xml:space="preserve"> new partnerships</w:t>
      </w:r>
      <w:r w:rsidR="00122315">
        <w:rPr>
          <w:rFonts w:asciiTheme="minorHAnsi" w:hAnsiTheme="minorHAnsi" w:cstheme="minorHAnsi"/>
        </w:rPr>
        <w:t xml:space="preserve"> or</w:t>
      </w:r>
      <w:r w:rsidRPr="00122315">
        <w:rPr>
          <w:rFonts w:asciiTheme="minorHAnsi" w:hAnsiTheme="minorHAnsi" w:cstheme="minorHAnsi"/>
        </w:rPr>
        <w:t xml:space="preserve"> operat</w:t>
      </w:r>
      <w:r w:rsidR="00122315">
        <w:rPr>
          <w:rFonts w:asciiTheme="minorHAnsi" w:hAnsiTheme="minorHAnsi" w:cstheme="minorHAnsi"/>
        </w:rPr>
        <w:t>ional changes.</w:t>
      </w:r>
    </w:p>
    <w:p w14:paraId="3C35D6EE" w14:textId="77777777" w:rsidR="00122315" w:rsidRPr="00122315" w:rsidRDefault="00122315" w:rsidP="00122315">
      <w:pPr>
        <w:ind w:left="-5" w:right="9"/>
        <w:jc w:val="both"/>
        <w:rPr>
          <w:rFonts w:asciiTheme="minorHAnsi" w:hAnsiTheme="minorHAnsi" w:cstheme="minorHAnsi"/>
        </w:rPr>
      </w:pPr>
    </w:p>
    <w:p w14:paraId="05F1D7DE" w14:textId="185E7535" w:rsidR="008047B6" w:rsidRDefault="00122315" w:rsidP="00122315">
      <w:pPr>
        <w:ind w:left="-5" w:right="9"/>
        <w:jc w:val="both"/>
        <w:rPr>
          <w:rFonts w:asciiTheme="minorHAnsi" w:hAnsiTheme="minorHAnsi" w:cstheme="minorHAnsi"/>
        </w:rPr>
      </w:pPr>
      <w:r>
        <w:rPr>
          <w:rFonts w:asciiTheme="minorHAnsi" w:hAnsiTheme="minorHAnsi" w:cstheme="minorHAnsi"/>
        </w:rPr>
        <w:t>A</w:t>
      </w:r>
      <w:r w:rsidR="008047B6" w:rsidRPr="00122315">
        <w:rPr>
          <w:rFonts w:asciiTheme="minorHAnsi" w:hAnsiTheme="minorHAnsi" w:cstheme="minorHAnsi"/>
        </w:rPr>
        <w:t xml:space="preserve">ccessibility and trust of our grievance mechanisms and ensuring rightsholders and stakeholders can help us identify, prevent, and mitigate risks and where necessary provide appropriate remedy for impacts that have already occurred. </w:t>
      </w:r>
      <w:r>
        <w:rPr>
          <w:rFonts w:asciiTheme="minorHAnsi" w:hAnsiTheme="minorHAnsi" w:cstheme="minorHAnsi"/>
        </w:rPr>
        <w:t>The company strives for continual improvement</w:t>
      </w:r>
      <w:r w:rsidR="008047B6" w:rsidRPr="00122315">
        <w:rPr>
          <w:rFonts w:asciiTheme="minorHAnsi" w:hAnsiTheme="minorHAnsi" w:cstheme="minorHAnsi"/>
        </w:rPr>
        <w:t xml:space="preserve"> to improve the scope, understanding and accessibility of </w:t>
      </w:r>
      <w:r>
        <w:rPr>
          <w:rFonts w:asciiTheme="minorHAnsi" w:hAnsiTheme="minorHAnsi" w:cstheme="minorHAnsi"/>
        </w:rPr>
        <w:t>the</w:t>
      </w:r>
      <w:r w:rsidR="008047B6" w:rsidRPr="00122315">
        <w:rPr>
          <w:rFonts w:asciiTheme="minorHAnsi" w:hAnsiTheme="minorHAnsi" w:cstheme="minorHAnsi"/>
        </w:rPr>
        <w:t xml:space="preserve"> grievance mechanism</w:t>
      </w:r>
      <w:r>
        <w:rPr>
          <w:rFonts w:asciiTheme="minorHAnsi" w:hAnsiTheme="minorHAnsi" w:cstheme="minorHAnsi"/>
        </w:rPr>
        <w:t>s.</w:t>
      </w:r>
    </w:p>
    <w:p w14:paraId="7AC32234" w14:textId="77777777" w:rsidR="00122315" w:rsidRPr="00122315" w:rsidRDefault="00122315" w:rsidP="00122315">
      <w:pPr>
        <w:ind w:left="-5" w:right="9"/>
        <w:jc w:val="both"/>
        <w:rPr>
          <w:rFonts w:asciiTheme="minorHAnsi" w:hAnsiTheme="minorHAnsi" w:cstheme="minorHAnsi"/>
        </w:rPr>
      </w:pPr>
    </w:p>
    <w:p w14:paraId="29F304F7" w14:textId="5471B92B" w:rsidR="008047B6" w:rsidRPr="00122315" w:rsidRDefault="008B42DF" w:rsidP="00122315">
      <w:pPr>
        <w:ind w:left="-5" w:right="9"/>
        <w:jc w:val="both"/>
        <w:rPr>
          <w:rFonts w:asciiTheme="minorHAnsi" w:hAnsiTheme="minorHAnsi" w:cstheme="minorHAnsi"/>
        </w:rPr>
      </w:pPr>
      <w:r>
        <w:rPr>
          <w:rFonts w:asciiTheme="minorHAnsi" w:hAnsiTheme="minorHAnsi" w:cstheme="minorHAnsi"/>
        </w:rPr>
        <w:t>Guardforce Security</w:t>
      </w:r>
      <w:r w:rsidR="008047B6" w:rsidRPr="00122315">
        <w:rPr>
          <w:rFonts w:asciiTheme="minorHAnsi" w:hAnsiTheme="minorHAnsi" w:cstheme="minorHAnsi"/>
        </w:rPr>
        <w:t xml:space="preserve"> use internal controls as well as </w:t>
      </w:r>
      <w:r>
        <w:rPr>
          <w:rFonts w:asciiTheme="minorHAnsi" w:hAnsiTheme="minorHAnsi" w:cstheme="minorHAnsi"/>
        </w:rPr>
        <w:t>d</w:t>
      </w:r>
      <w:r w:rsidR="008047B6" w:rsidRPr="00122315">
        <w:rPr>
          <w:rFonts w:asciiTheme="minorHAnsi" w:hAnsiTheme="minorHAnsi" w:cstheme="minorHAnsi"/>
        </w:rPr>
        <w:t xml:space="preserve">ue </w:t>
      </w:r>
      <w:r>
        <w:rPr>
          <w:rFonts w:asciiTheme="minorHAnsi" w:hAnsiTheme="minorHAnsi" w:cstheme="minorHAnsi"/>
        </w:rPr>
        <w:t>d</w:t>
      </w:r>
      <w:r w:rsidR="008047B6" w:rsidRPr="00122315">
        <w:rPr>
          <w:rFonts w:asciiTheme="minorHAnsi" w:hAnsiTheme="minorHAnsi" w:cstheme="minorHAnsi"/>
        </w:rPr>
        <w:t>iligence mechanism</w:t>
      </w:r>
      <w:r>
        <w:rPr>
          <w:rFonts w:asciiTheme="minorHAnsi" w:hAnsiTheme="minorHAnsi" w:cstheme="minorHAnsi"/>
        </w:rPr>
        <w:t>s</w:t>
      </w:r>
      <w:r w:rsidR="008047B6" w:rsidRPr="00122315">
        <w:rPr>
          <w:rFonts w:asciiTheme="minorHAnsi" w:hAnsiTheme="minorHAnsi" w:cstheme="minorHAnsi"/>
        </w:rPr>
        <w:t xml:space="preserve"> for </w:t>
      </w:r>
      <w:r>
        <w:rPr>
          <w:rFonts w:asciiTheme="minorHAnsi" w:hAnsiTheme="minorHAnsi" w:cstheme="minorHAnsi"/>
        </w:rPr>
        <w:t xml:space="preserve">internal </w:t>
      </w:r>
      <w:r w:rsidRPr="00122315">
        <w:rPr>
          <w:rFonts w:asciiTheme="minorHAnsi" w:hAnsiTheme="minorHAnsi" w:cstheme="minorHAnsi"/>
        </w:rPr>
        <w:t>activities</w:t>
      </w:r>
      <w:r w:rsidR="008047B6" w:rsidRPr="00122315">
        <w:rPr>
          <w:rFonts w:asciiTheme="minorHAnsi" w:hAnsiTheme="minorHAnsi" w:cstheme="minorHAnsi"/>
        </w:rPr>
        <w:t xml:space="preserve"> as well for the activities for Suppliers. </w:t>
      </w:r>
    </w:p>
    <w:p w14:paraId="5354F33A" w14:textId="77777777" w:rsidR="00122315" w:rsidRPr="00122315" w:rsidRDefault="00122315" w:rsidP="00122315">
      <w:pPr>
        <w:ind w:left="-5" w:right="9"/>
        <w:jc w:val="both"/>
        <w:rPr>
          <w:rFonts w:asciiTheme="minorHAnsi" w:hAnsiTheme="minorHAnsi" w:cstheme="minorHAnsi"/>
        </w:rPr>
      </w:pPr>
    </w:p>
    <w:p w14:paraId="62E664E7" w14:textId="7D03E3D0" w:rsidR="008047B6" w:rsidRPr="00F3256A" w:rsidRDefault="008047B6" w:rsidP="00122315">
      <w:pPr>
        <w:spacing w:after="3" w:line="259" w:lineRule="auto"/>
        <w:ind w:left="-5"/>
        <w:jc w:val="both"/>
        <w:rPr>
          <w:rFonts w:asciiTheme="minorHAnsi" w:hAnsiTheme="minorHAnsi" w:cstheme="minorHAnsi"/>
          <w:b/>
        </w:rPr>
      </w:pPr>
      <w:r w:rsidRPr="00F3256A">
        <w:rPr>
          <w:rFonts w:asciiTheme="minorHAnsi" w:hAnsiTheme="minorHAnsi" w:cstheme="minorHAnsi"/>
          <w:b/>
        </w:rPr>
        <w:t>Driving forward change:</w:t>
      </w:r>
    </w:p>
    <w:p w14:paraId="1947AA69" w14:textId="77777777" w:rsidR="00122315" w:rsidRPr="00122315" w:rsidRDefault="00122315" w:rsidP="00122315">
      <w:pPr>
        <w:spacing w:after="3" w:line="259" w:lineRule="auto"/>
        <w:ind w:left="-5"/>
        <w:jc w:val="both"/>
        <w:rPr>
          <w:rFonts w:asciiTheme="minorHAnsi" w:hAnsiTheme="minorHAnsi" w:cstheme="minorHAnsi"/>
        </w:rPr>
      </w:pPr>
    </w:p>
    <w:p w14:paraId="0B294CC5" w14:textId="7823BB94" w:rsidR="008047B6" w:rsidRPr="00122315" w:rsidRDefault="008B42DF" w:rsidP="00122315">
      <w:pPr>
        <w:spacing w:after="154"/>
        <w:jc w:val="both"/>
        <w:rPr>
          <w:rFonts w:asciiTheme="minorHAnsi" w:hAnsiTheme="minorHAnsi" w:cstheme="minorHAnsi"/>
        </w:rPr>
      </w:pPr>
      <w:r>
        <w:rPr>
          <w:rFonts w:asciiTheme="minorHAnsi" w:hAnsiTheme="minorHAnsi" w:cstheme="minorHAnsi"/>
        </w:rPr>
        <w:t>Guardforce Security</w:t>
      </w:r>
      <w:r w:rsidR="008047B6" w:rsidRPr="00122315">
        <w:rPr>
          <w:rFonts w:asciiTheme="minorHAnsi" w:hAnsiTheme="minorHAnsi" w:cstheme="minorHAnsi"/>
        </w:rPr>
        <w:t xml:space="preserve"> believe working on human rights is a journey that constantly evolves and changes depending on emerging legislation, best practice, and world events. Therefore, </w:t>
      </w:r>
      <w:r>
        <w:rPr>
          <w:rFonts w:asciiTheme="minorHAnsi" w:hAnsiTheme="minorHAnsi" w:cstheme="minorHAnsi"/>
        </w:rPr>
        <w:t>the company</w:t>
      </w:r>
      <w:r w:rsidR="008047B6" w:rsidRPr="00122315">
        <w:rPr>
          <w:rFonts w:asciiTheme="minorHAnsi" w:hAnsiTheme="minorHAnsi" w:cstheme="minorHAnsi"/>
        </w:rPr>
        <w:t xml:space="preserve"> </w:t>
      </w:r>
      <w:r>
        <w:rPr>
          <w:rFonts w:asciiTheme="minorHAnsi" w:hAnsiTheme="minorHAnsi" w:cstheme="minorHAnsi"/>
        </w:rPr>
        <w:t xml:space="preserve">employ </w:t>
      </w:r>
      <w:r w:rsidR="008047B6" w:rsidRPr="00122315">
        <w:rPr>
          <w:rFonts w:asciiTheme="minorHAnsi" w:hAnsiTheme="minorHAnsi" w:cstheme="minorHAnsi"/>
        </w:rPr>
        <w:t xml:space="preserve">different methods available to businesses to drive forward change within </w:t>
      </w:r>
      <w:r>
        <w:rPr>
          <w:rFonts w:asciiTheme="minorHAnsi" w:hAnsiTheme="minorHAnsi" w:cstheme="minorHAnsi"/>
        </w:rPr>
        <w:t>the</w:t>
      </w:r>
      <w:r w:rsidR="008047B6" w:rsidRPr="00122315">
        <w:rPr>
          <w:rFonts w:asciiTheme="minorHAnsi" w:hAnsiTheme="minorHAnsi" w:cstheme="minorHAnsi"/>
        </w:rPr>
        <w:t xml:space="preserve"> business</w:t>
      </w:r>
      <w:r>
        <w:rPr>
          <w:rFonts w:asciiTheme="minorHAnsi" w:hAnsiTheme="minorHAnsi" w:cstheme="minorHAnsi"/>
        </w:rPr>
        <w:t>.</w:t>
      </w:r>
    </w:p>
    <w:p w14:paraId="6F45355A" w14:textId="14EB8BA1" w:rsidR="009A4B47" w:rsidRPr="008B42DF" w:rsidRDefault="008B42DF" w:rsidP="00122315">
      <w:pPr>
        <w:spacing w:after="1" w:line="262" w:lineRule="auto"/>
        <w:ind w:left="-5" w:right="-46"/>
        <w:jc w:val="both"/>
        <w:rPr>
          <w:rFonts w:asciiTheme="minorHAnsi" w:hAnsiTheme="minorHAnsi" w:cstheme="minorHAnsi"/>
          <w:b/>
        </w:rPr>
      </w:pPr>
      <w:r w:rsidRPr="008B42DF">
        <w:rPr>
          <w:rFonts w:asciiTheme="minorHAnsi" w:hAnsiTheme="minorHAnsi" w:cstheme="minorHAnsi"/>
          <w:b/>
        </w:rPr>
        <w:t>Reporting a concern or raising a query</w:t>
      </w:r>
      <w:r>
        <w:rPr>
          <w:rFonts w:asciiTheme="minorHAnsi" w:hAnsiTheme="minorHAnsi" w:cstheme="minorHAnsi"/>
          <w:b/>
        </w:rPr>
        <w:t>:</w:t>
      </w:r>
    </w:p>
    <w:p w14:paraId="468B1D7C" w14:textId="77777777" w:rsidR="00122315" w:rsidRPr="00122315" w:rsidRDefault="00122315" w:rsidP="00122315">
      <w:pPr>
        <w:spacing w:after="1" w:line="262" w:lineRule="auto"/>
        <w:ind w:left="-5" w:right="-46"/>
        <w:jc w:val="both"/>
        <w:rPr>
          <w:rFonts w:asciiTheme="minorHAnsi" w:hAnsiTheme="minorHAnsi" w:cstheme="minorHAnsi"/>
        </w:rPr>
      </w:pPr>
    </w:p>
    <w:p w14:paraId="4D1CB787" w14:textId="396B0B12" w:rsidR="009A4B47" w:rsidRPr="00122315" w:rsidRDefault="009A4B47" w:rsidP="00122315">
      <w:pPr>
        <w:ind w:left="-5" w:right="-46"/>
        <w:jc w:val="both"/>
        <w:rPr>
          <w:rFonts w:asciiTheme="minorHAnsi" w:hAnsiTheme="minorHAnsi" w:cstheme="minorHAnsi"/>
        </w:rPr>
      </w:pPr>
      <w:r w:rsidRPr="00122315">
        <w:rPr>
          <w:rFonts w:asciiTheme="minorHAnsi" w:hAnsiTheme="minorHAnsi" w:cstheme="minorHAnsi"/>
        </w:rPr>
        <w:t>If any employee</w:t>
      </w:r>
      <w:r w:rsidR="008B42DF">
        <w:rPr>
          <w:rFonts w:asciiTheme="minorHAnsi" w:hAnsiTheme="minorHAnsi" w:cstheme="minorHAnsi"/>
        </w:rPr>
        <w:t xml:space="preserve"> </w:t>
      </w:r>
      <w:r w:rsidRPr="00122315">
        <w:rPr>
          <w:rFonts w:asciiTheme="minorHAnsi" w:hAnsiTheme="minorHAnsi" w:cstheme="minorHAnsi"/>
        </w:rPr>
        <w:t xml:space="preserve">of </w:t>
      </w:r>
      <w:r w:rsidR="008B42DF">
        <w:rPr>
          <w:rFonts w:asciiTheme="minorHAnsi" w:hAnsiTheme="minorHAnsi" w:cstheme="minorHAnsi"/>
        </w:rPr>
        <w:t>Guardforce Security</w:t>
      </w:r>
      <w:r w:rsidRPr="00122315">
        <w:rPr>
          <w:rFonts w:asciiTheme="minorHAnsi" w:hAnsiTheme="minorHAnsi" w:cstheme="minorHAnsi"/>
        </w:rPr>
        <w:t xml:space="preserve"> believes that </w:t>
      </w:r>
      <w:r w:rsidR="008B42DF">
        <w:rPr>
          <w:rFonts w:asciiTheme="minorHAnsi" w:hAnsiTheme="minorHAnsi" w:cstheme="minorHAnsi"/>
        </w:rPr>
        <w:t>any persons within the business</w:t>
      </w:r>
      <w:r w:rsidRPr="00122315">
        <w:rPr>
          <w:rFonts w:asciiTheme="minorHAnsi" w:hAnsiTheme="minorHAnsi" w:cstheme="minorHAnsi"/>
        </w:rPr>
        <w:t xml:space="preserve"> is violating the Human Rights Policy or any related laws or regulations, they are required to report it immediately to their</w:t>
      </w:r>
      <w:r w:rsidR="008B42DF">
        <w:rPr>
          <w:rFonts w:asciiTheme="minorHAnsi" w:hAnsiTheme="minorHAnsi" w:cstheme="minorHAnsi"/>
        </w:rPr>
        <w:t xml:space="preserve"> line</w:t>
      </w:r>
      <w:r w:rsidRPr="00122315">
        <w:rPr>
          <w:rFonts w:asciiTheme="minorHAnsi" w:hAnsiTheme="minorHAnsi" w:cstheme="minorHAnsi"/>
        </w:rPr>
        <w:t xml:space="preserve"> manager. </w:t>
      </w:r>
    </w:p>
    <w:p w14:paraId="61B99D5E" w14:textId="39FA7E47" w:rsidR="009A4B47" w:rsidRDefault="008B42DF" w:rsidP="00122315">
      <w:pPr>
        <w:ind w:left="-5" w:right="-46"/>
        <w:jc w:val="both"/>
        <w:rPr>
          <w:rFonts w:asciiTheme="minorHAnsi" w:hAnsiTheme="minorHAnsi" w:cstheme="minorHAnsi"/>
        </w:rPr>
      </w:pPr>
      <w:r>
        <w:rPr>
          <w:rFonts w:asciiTheme="minorHAnsi" w:hAnsiTheme="minorHAnsi" w:cstheme="minorHAnsi"/>
        </w:rPr>
        <w:t>Guardforce Security</w:t>
      </w:r>
      <w:r w:rsidR="009A4B47" w:rsidRPr="00122315">
        <w:rPr>
          <w:rFonts w:asciiTheme="minorHAnsi" w:hAnsiTheme="minorHAnsi" w:cstheme="minorHAnsi"/>
        </w:rPr>
        <w:t xml:space="preserve"> suppliers, contractors, customers or any other persons are asked to report suspected violations to the</w:t>
      </w:r>
      <w:r>
        <w:rPr>
          <w:rFonts w:asciiTheme="minorHAnsi" w:hAnsiTheme="minorHAnsi" w:cstheme="minorHAnsi"/>
        </w:rPr>
        <w:t>ir Guardforce Security point of contact and or use the company Whistle Blower process.</w:t>
      </w:r>
      <w:r w:rsidR="009A4B47" w:rsidRPr="00122315">
        <w:rPr>
          <w:rFonts w:asciiTheme="minorHAnsi" w:hAnsiTheme="minorHAnsi" w:cstheme="minorHAnsi"/>
        </w:rPr>
        <w:t xml:space="preserve"> </w:t>
      </w:r>
    </w:p>
    <w:p w14:paraId="005403F6" w14:textId="24028C95" w:rsidR="008047B6" w:rsidRPr="00122315" w:rsidRDefault="008047B6" w:rsidP="00122315">
      <w:pPr>
        <w:spacing w:after="154"/>
        <w:jc w:val="both"/>
        <w:rPr>
          <w:rFonts w:asciiTheme="minorHAnsi" w:hAnsiTheme="minorHAnsi" w:cstheme="minorHAnsi"/>
        </w:rPr>
      </w:pPr>
    </w:p>
    <w:p w14:paraId="10D7FDFC" w14:textId="582F2C8D" w:rsidR="009A4B47" w:rsidRPr="00122315" w:rsidRDefault="009A4B47" w:rsidP="00122315">
      <w:pPr>
        <w:spacing w:after="154"/>
        <w:jc w:val="both"/>
        <w:rPr>
          <w:rFonts w:asciiTheme="minorHAnsi" w:hAnsiTheme="minorHAnsi" w:cstheme="minorHAnsi"/>
        </w:rPr>
      </w:pPr>
      <w:r w:rsidRPr="00122315">
        <w:rPr>
          <w:rFonts w:asciiTheme="minorHAnsi" w:hAnsiTheme="minorHAnsi" w:cstheme="minorHAnsi"/>
        </w:rPr>
        <w:lastRenderedPageBreak/>
        <w:t xml:space="preserve">Top </w:t>
      </w:r>
      <w:r w:rsidR="00122315" w:rsidRPr="00122315">
        <w:rPr>
          <w:rFonts w:asciiTheme="minorHAnsi" w:hAnsiTheme="minorHAnsi" w:cstheme="minorHAnsi"/>
        </w:rPr>
        <w:t>M</w:t>
      </w:r>
      <w:r w:rsidRPr="00122315">
        <w:rPr>
          <w:rFonts w:asciiTheme="minorHAnsi" w:hAnsiTheme="minorHAnsi" w:cstheme="minorHAnsi"/>
        </w:rPr>
        <w:t>anagement for Guardforce are responsible for ensuring adherence to the commitments made within this document with all staff having a responsibility to managing, monitoring and implementation.</w:t>
      </w:r>
    </w:p>
    <w:p w14:paraId="2F8A3B58" w14:textId="49EA3180" w:rsidR="009A4B47" w:rsidRPr="00122315" w:rsidRDefault="009A4B47" w:rsidP="00122315">
      <w:pPr>
        <w:spacing w:after="154"/>
        <w:jc w:val="both"/>
        <w:rPr>
          <w:rFonts w:asciiTheme="minorHAnsi" w:hAnsiTheme="minorHAnsi" w:cstheme="minorHAnsi"/>
        </w:rPr>
      </w:pPr>
      <w:r w:rsidRPr="00122315">
        <w:rPr>
          <w:rFonts w:asciiTheme="minorHAnsi" w:hAnsiTheme="minorHAnsi" w:cstheme="minorHAnsi"/>
        </w:rPr>
        <w:t>Any breeches will be investigated by Top Management.</w:t>
      </w:r>
    </w:p>
    <w:p w14:paraId="3DACE429" w14:textId="41674200" w:rsidR="007F1509" w:rsidRPr="00F3256A" w:rsidRDefault="00792070" w:rsidP="00F02C85">
      <w:pPr>
        <w:pStyle w:val="p3"/>
        <w:widowControl/>
        <w:tabs>
          <w:tab w:val="clear" w:pos="204"/>
        </w:tabs>
        <w:autoSpaceDE/>
        <w:autoSpaceDN/>
        <w:adjustRightInd/>
        <w:jc w:val="left"/>
        <w:rPr>
          <w:rFonts w:ascii="Calibri" w:hAnsi="Calibri" w:cs="Arial"/>
          <w:b/>
        </w:rPr>
      </w:pPr>
      <w:r w:rsidRPr="00F3256A">
        <w:rPr>
          <w:rFonts w:ascii="Calibri" w:hAnsi="Calibri" w:cs="Arial"/>
          <w:b/>
        </w:rPr>
        <w:t>Document History</w:t>
      </w:r>
      <w:r w:rsidR="00F3256A" w:rsidRPr="00F3256A">
        <w:rPr>
          <w:rFonts w:ascii="Calibri" w:hAnsi="Calibri" w:cs="Arial"/>
          <w:b/>
        </w:rPr>
        <w:t>:</w:t>
      </w:r>
    </w:p>
    <w:p w14:paraId="4CD7E6E7" w14:textId="11C20A8E" w:rsidR="00792070" w:rsidRDefault="00792070" w:rsidP="00F02C85">
      <w:pPr>
        <w:pStyle w:val="p3"/>
        <w:widowControl/>
        <w:tabs>
          <w:tab w:val="clear" w:pos="204"/>
        </w:tabs>
        <w:autoSpaceDE/>
        <w:autoSpaceDN/>
        <w:adjustRightInd/>
        <w:jc w:val="left"/>
        <w:rPr>
          <w:rFonts w:ascii="Calibri" w:hAnsi="Calibri"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6"/>
        <w:gridCol w:w="1545"/>
        <w:gridCol w:w="5103"/>
      </w:tblGrid>
      <w:tr w:rsidR="00792070" w14:paraId="5B8EDE88" w14:textId="77777777" w:rsidTr="00792070">
        <w:tc>
          <w:tcPr>
            <w:tcW w:w="2844" w:type="dxa"/>
            <w:tcBorders>
              <w:top w:val="single" w:sz="4" w:space="0" w:color="auto"/>
              <w:left w:val="single" w:sz="4" w:space="0" w:color="auto"/>
              <w:bottom w:val="single" w:sz="4" w:space="0" w:color="auto"/>
              <w:right w:val="single" w:sz="4" w:space="0" w:color="auto"/>
            </w:tcBorders>
            <w:hideMark/>
          </w:tcPr>
          <w:p w14:paraId="647C92FC" w14:textId="743BC14F" w:rsidR="00792070" w:rsidRDefault="009A4B47" w:rsidP="00F02C85">
            <w:pPr>
              <w:widowControl w:val="0"/>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December 2023</w:t>
            </w:r>
          </w:p>
        </w:tc>
        <w:tc>
          <w:tcPr>
            <w:tcW w:w="1551" w:type="dxa"/>
            <w:gridSpan w:val="2"/>
            <w:tcBorders>
              <w:top w:val="single" w:sz="4" w:space="0" w:color="auto"/>
              <w:left w:val="single" w:sz="4" w:space="0" w:color="auto"/>
              <w:bottom w:val="single" w:sz="4" w:space="0" w:color="auto"/>
              <w:right w:val="single" w:sz="4" w:space="0" w:color="auto"/>
            </w:tcBorders>
            <w:hideMark/>
          </w:tcPr>
          <w:p w14:paraId="1A1FB267" w14:textId="77777777" w:rsidR="00792070" w:rsidRDefault="00792070" w:rsidP="00F02C85">
            <w:pPr>
              <w:widowControl w:val="0"/>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Issue 1</w:t>
            </w:r>
          </w:p>
        </w:tc>
        <w:tc>
          <w:tcPr>
            <w:tcW w:w="5103" w:type="dxa"/>
            <w:tcBorders>
              <w:top w:val="single" w:sz="4" w:space="0" w:color="auto"/>
              <w:left w:val="single" w:sz="4" w:space="0" w:color="auto"/>
              <w:bottom w:val="single" w:sz="4" w:space="0" w:color="auto"/>
              <w:right w:val="single" w:sz="4" w:space="0" w:color="auto"/>
            </w:tcBorders>
            <w:hideMark/>
          </w:tcPr>
          <w:p w14:paraId="4D0BDFA0" w14:textId="77777777" w:rsidR="00792070" w:rsidRDefault="00792070" w:rsidP="00F02C85">
            <w:pPr>
              <w:widowControl w:val="0"/>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Initial Document</w:t>
            </w:r>
          </w:p>
        </w:tc>
      </w:tr>
      <w:tr w:rsidR="00792070" w14:paraId="7844279E" w14:textId="77777777" w:rsidTr="009A4B47">
        <w:tc>
          <w:tcPr>
            <w:tcW w:w="2844" w:type="dxa"/>
            <w:tcBorders>
              <w:top w:val="single" w:sz="4" w:space="0" w:color="auto"/>
              <w:left w:val="single" w:sz="4" w:space="0" w:color="auto"/>
              <w:bottom w:val="single" w:sz="4" w:space="0" w:color="auto"/>
              <w:right w:val="single" w:sz="4" w:space="0" w:color="auto"/>
            </w:tcBorders>
          </w:tcPr>
          <w:p w14:paraId="12FBE658" w14:textId="73730636" w:rsidR="00792070" w:rsidRDefault="00792070" w:rsidP="00F02C85">
            <w:pPr>
              <w:widowControl w:val="0"/>
              <w:autoSpaceDE w:val="0"/>
              <w:autoSpaceDN w:val="0"/>
              <w:adjustRightInd w:val="0"/>
              <w:spacing w:line="276" w:lineRule="auto"/>
              <w:rPr>
                <w:rFonts w:asciiTheme="minorHAnsi" w:hAnsiTheme="minorHAnsi" w:cstheme="minorHAnsi"/>
                <w:sz w:val="22"/>
                <w:szCs w:val="22"/>
                <w:lang w:val="en-US"/>
              </w:rPr>
            </w:pPr>
          </w:p>
        </w:tc>
        <w:tc>
          <w:tcPr>
            <w:tcW w:w="1551" w:type="dxa"/>
            <w:gridSpan w:val="2"/>
            <w:tcBorders>
              <w:top w:val="single" w:sz="4" w:space="0" w:color="auto"/>
              <w:left w:val="single" w:sz="4" w:space="0" w:color="auto"/>
              <w:bottom w:val="single" w:sz="4" w:space="0" w:color="auto"/>
              <w:right w:val="single" w:sz="4" w:space="0" w:color="auto"/>
            </w:tcBorders>
          </w:tcPr>
          <w:p w14:paraId="64C076C3" w14:textId="35114AE5" w:rsidR="00792070" w:rsidRDefault="00792070" w:rsidP="00F02C85">
            <w:pPr>
              <w:widowControl w:val="0"/>
              <w:autoSpaceDE w:val="0"/>
              <w:autoSpaceDN w:val="0"/>
              <w:adjustRightInd w:val="0"/>
              <w:spacing w:line="276" w:lineRule="auto"/>
              <w:rPr>
                <w:rFonts w:asciiTheme="minorHAnsi" w:hAnsiTheme="minorHAnsi" w:cstheme="minorHAnsi"/>
                <w:sz w:val="22"/>
                <w:szCs w:val="22"/>
                <w:lang w:val="en-US"/>
              </w:rPr>
            </w:pPr>
          </w:p>
        </w:tc>
        <w:tc>
          <w:tcPr>
            <w:tcW w:w="5103" w:type="dxa"/>
            <w:tcBorders>
              <w:top w:val="single" w:sz="4" w:space="0" w:color="auto"/>
              <w:left w:val="single" w:sz="4" w:space="0" w:color="auto"/>
              <w:bottom w:val="single" w:sz="4" w:space="0" w:color="auto"/>
              <w:right w:val="single" w:sz="4" w:space="0" w:color="auto"/>
            </w:tcBorders>
          </w:tcPr>
          <w:p w14:paraId="46990AE7" w14:textId="1C1A3934" w:rsidR="00792070" w:rsidRDefault="00792070" w:rsidP="00F02C85">
            <w:pPr>
              <w:widowControl w:val="0"/>
              <w:autoSpaceDE w:val="0"/>
              <w:autoSpaceDN w:val="0"/>
              <w:adjustRightInd w:val="0"/>
              <w:spacing w:line="276" w:lineRule="auto"/>
              <w:rPr>
                <w:rFonts w:asciiTheme="minorHAnsi" w:hAnsiTheme="minorHAnsi" w:cstheme="minorHAnsi"/>
                <w:sz w:val="22"/>
                <w:szCs w:val="22"/>
                <w:lang w:val="en-US"/>
              </w:rPr>
            </w:pPr>
          </w:p>
        </w:tc>
      </w:tr>
      <w:tr w:rsidR="00792070" w14:paraId="380C713C" w14:textId="77777777" w:rsidTr="00792070">
        <w:trPr>
          <w:trHeight w:val="210"/>
        </w:trPr>
        <w:tc>
          <w:tcPr>
            <w:tcW w:w="2850" w:type="dxa"/>
            <w:gridSpan w:val="2"/>
            <w:tcBorders>
              <w:top w:val="single" w:sz="4" w:space="0" w:color="auto"/>
              <w:left w:val="single" w:sz="4" w:space="0" w:color="auto"/>
              <w:bottom w:val="single" w:sz="4" w:space="0" w:color="auto"/>
              <w:right w:val="single" w:sz="4" w:space="0" w:color="auto"/>
            </w:tcBorders>
          </w:tcPr>
          <w:p w14:paraId="69B0C139" w14:textId="6B151A2C" w:rsidR="00792070" w:rsidRDefault="00792070" w:rsidP="00F02C85">
            <w:pPr>
              <w:widowControl w:val="0"/>
              <w:autoSpaceDE w:val="0"/>
              <w:autoSpaceDN w:val="0"/>
              <w:adjustRightInd w:val="0"/>
              <w:spacing w:line="276" w:lineRule="auto"/>
              <w:rPr>
                <w:rFonts w:asciiTheme="minorHAnsi" w:hAnsiTheme="minorHAnsi" w:cstheme="minorHAnsi"/>
                <w:sz w:val="22"/>
                <w:szCs w:val="22"/>
                <w:lang w:val="en-US"/>
              </w:rPr>
            </w:pPr>
          </w:p>
        </w:tc>
        <w:tc>
          <w:tcPr>
            <w:tcW w:w="1545" w:type="dxa"/>
            <w:tcBorders>
              <w:top w:val="single" w:sz="4" w:space="0" w:color="auto"/>
              <w:left w:val="single" w:sz="4" w:space="0" w:color="auto"/>
              <w:bottom w:val="single" w:sz="4" w:space="0" w:color="auto"/>
              <w:right w:val="single" w:sz="4" w:space="0" w:color="auto"/>
            </w:tcBorders>
          </w:tcPr>
          <w:p w14:paraId="3CF1860B" w14:textId="19B90C2F" w:rsidR="00792070" w:rsidRDefault="00792070" w:rsidP="00F02C85">
            <w:pPr>
              <w:widowControl w:val="0"/>
              <w:autoSpaceDE w:val="0"/>
              <w:autoSpaceDN w:val="0"/>
              <w:adjustRightInd w:val="0"/>
              <w:spacing w:line="276" w:lineRule="auto"/>
              <w:rPr>
                <w:rFonts w:asciiTheme="minorHAnsi" w:hAnsiTheme="minorHAnsi" w:cstheme="minorHAnsi"/>
                <w:sz w:val="22"/>
                <w:szCs w:val="22"/>
                <w:lang w:val="en-US"/>
              </w:rPr>
            </w:pPr>
          </w:p>
        </w:tc>
        <w:tc>
          <w:tcPr>
            <w:tcW w:w="5103" w:type="dxa"/>
            <w:tcBorders>
              <w:top w:val="single" w:sz="4" w:space="0" w:color="auto"/>
              <w:left w:val="single" w:sz="4" w:space="0" w:color="auto"/>
              <w:bottom w:val="single" w:sz="4" w:space="0" w:color="auto"/>
              <w:right w:val="single" w:sz="4" w:space="0" w:color="auto"/>
            </w:tcBorders>
          </w:tcPr>
          <w:p w14:paraId="18B021C6" w14:textId="1EC22959" w:rsidR="00792070" w:rsidRDefault="00792070" w:rsidP="00F02C85">
            <w:pPr>
              <w:widowControl w:val="0"/>
              <w:autoSpaceDE w:val="0"/>
              <w:autoSpaceDN w:val="0"/>
              <w:adjustRightInd w:val="0"/>
              <w:spacing w:line="276" w:lineRule="auto"/>
              <w:rPr>
                <w:rFonts w:asciiTheme="minorHAnsi" w:hAnsiTheme="minorHAnsi" w:cstheme="minorHAnsi"/>
                <w:sz w:val="22"/>
                <w:szCs w:val="22"/>
                <w:lang w:val="en-US"/>
              </w:rPr>
            </w:pPr>
          </w:p>
        </w:tc>
      </w:tr>
      <w:tr w:rsidR="00792070" w14:paraId="0F437830" w14:textId="77777777" w:rsidTr="00792070">
        <w:trPr>
          <w:trHeight w:val="210"/>
        </w:trPr>
        <w:tc>
          <w:tcPr>
            <w:tcW w:w="2850" w:type="dxa"/>
            <w:gridSpan w:val="2"/>
            <w:tcBorders>
              <w:top w:val="single" w:sz="4" w:space="0" w:color="auto"/>
              <w:left w:val="single" w:sz="4" w:space="0" w:color="auto"/>
              <w:bottom w:val="single" w:sz="4" w:space="0" w:color="auto"/>
              <w:right w:val="single" w:sz="4" w:space="0" w:color="auto"/>
            </w:tcBorders>
          </w:tcPr>
          <w:p w14:paraId="5060EF80" w14:textId="58113736" w:rsidR="00792070" w:rsidRDefault="00792070" w:rsidP="00F02C85">
            <w:pPr>
              <w:widowControl w:val="0"/>
              <w:autoSpaceDE w:val="0"/>
              <w:autoSpaceDN w:val="0"/>
              <w:adjustRightInd w:val="0"/>
              <w:spacing w:line="276" w:lineRule="auto"/>
              <w:rPr>
                <w:rFonts w:asciiTheme="minorHAnsi" w:hAnsiTheme="minorHAnsi" w:cstheme="minorHAnsi"/>
                <w:lang w:val="en-US"/>
              </w:rPr>
            </w:pPr>
          </w:p>
        </w:tc>
        <w:tc>
          <w:tcPr>
            <w:tcW w:w="1545" w:type="dxa"/>
            <w:tcBorders>
              <w:top w:val="single" w:sz="4" w:space="0" w:color="auto"/>
              <w:left w:val="single" w:sz="4" w:space="0" w:color="auto"/>
              <w:bottom w:val="single" w:sz="4" w:space="0" w:color="auto"/>
              <w:right w:val="single" w:sz="4" w:space="0" w:color="auto"/>
            </w:tcBorders>
          </w:tcPr>
          <w:p w14:paraId="31D0E023" w14:textId="66D36D33" w:rsidR="00792070" w:rsidRDefault="00792070" w:rsidP="00F02C85">
            <w:pPr>
              <w:widowControl w:val="0"/>
              <w:autoSpaceDE w:val="0"/>
              <w:autoSpaceDN w:val="0"/>
              <w:adjustRightInd w:val="0"/>
              <w:spacing w:line="276" w:lineRule="auto"/>
              <w:rPr>
                <w:rFonts w:asciiTheme="minorHAnsi" w:hAnsiTheme="minorHAnsi" w:cstheme="minorHAnsi"/>
                <w:lang w:val="en-US"/>
              </w:rPr>
            </w:pPr>
          </w:p>
        </w:tc>
        <w:tc>
          <w:tcPr>
            <w:tcW w:w="5103" w:type="dxa"/>
            <w:tcBorders>
              <w:top w:val="single" w:sz="4" w:space="0" w:color="auto"/>
              <w:left w:val="single" w:sz="4" w:space="0" w:color="auto"/>
              <w:bottom w:val="single" w:sz="4" w:space="0" w:color="auto"/>
              <w:right w:val="single" w:sz="4" w:space="0" w:color="auto"/>
            </w:tcBorders>
          </w:tcPr>
          <w:p w14:paraId="35336200" w14:textId="239A058B" w:rsidR="00792070" w:rsidRDefault="00792070" w:rsidP="00F02C85">
            <w:pPr>
              <w:widowControl w:val="0"/>
              <w:autoSpaceDE w:val="0"/>
              <w:autoSpaceDN w:val="0"/>
              <w:adjustRightInd w:val="0"/>
              <w:spacing w:line="276" w:lineRule="auto"/>
              <w:rPr>
                <w:rFonts w:asciiTheme="minorHAnsi" w:hAnsiTheme="minorHAnsi" w:cstheme="minorHAnsi"/>
                <w:lang w:val="en-US"/>
              </w:rPr>
            </w:pPr>
          </w:p>
        </w:tc>
      </w:tr>
      <w:tr w:rsidR="00F2339E" w14:paraId="2E0EFFEA" w14:textId="77777777" w:rsidTr="00792070">
        <w:trPr>
          <w:trHeight w:val="210"/>
        </w:trPr>
        <w:tc>
          <w:tcPr>
            <w:tcW w:w="2850" w:type="dxa"/>
            <w:gridSpan w:val="2"/>
            <w:tcBorders>
              <w:top w:val="single" w:sz="4" w:space="0" w:color="auto"/>
              <w:left w:val="single" w:sz="4" w:space="0" w:color="auto"/>
              <w:bottom w:val="single" w:sz="4" w:space="0" w:color="auto"/>
              <w:right w:val="single" w:sz="4" w:space="0" w:color="auto"/>
            </w:tcBorders>
          </w:tcPr>
          <w:p w14:paraId="23E762AB" w14:textId="0CEF469E" w:rsidR="00F2339E" w:rsidRDefault="00F2339E" w:rsidP="00F02C85">
            <w:pPr>
              <w:widowControl w:val="0"/>
              <w:autoSpaceDE w:val="0"/>
              <w:autoSpaceDN w:val="0"/>
              <w:adjustRightInd w:val="0"/>
              <w:spacing w:line="276" w:lineRule="auto"/>
              <w:rPr>
                <w:rFonts w:asciiTheme="minorHAnsi" w:hAnsiTheme="minorHAnsi" w:cstheme="minorHAnsi"/>
                <w:lang w:val="en-US"/>
              </w:rPr>
            </w:pPr>
          </w:p>
        </w:tc>
        <w:tc>
          <w:tcPr>
            <w:tcW w:w="1545" w:type="dxa"/>
            <w:tcBorders>
              <w:top w:val="single" w:sz="4" w:space="0" w:color="auto"/>
              <w:left w:val="single" w:sz="4" w:space="0" w:color="auto"/>
              <w:bottom w:val="single" w:sz="4" w:space="0" w:color="auto"/>
              <w:right w:val="single" w:sz="4" w:space="0" w:color="auto"/>
            </w:tcBorders>
          </w:tcPr>
          <w:p w14:paraId="7EC0F95B" w14:textId="71881735" w:rsidR="00F2339E" w:rsidRDefault="00F2339E" w:rsidP="00F02C85">
            <w:pPr>
              <w:widowControl w:val="0"/>
              <w:autoSpaceDE w:val="0"/>
              <w:autoSpaceDN w:val="0"/>
              <w:adjustRightInd w:val="0"/>
              <w:spacing w:line="276" w:lineRule="auto"/>
              <w:rPr>
                <w:rFonts w:asciiTheme="minorHAnsi" w:hAnsiTheme="minorHAnsi" w:cstheme="minorHAnsi"/>
                <w:lang w:val="en-US"/>
              </w:rPr>
            </w:pPr>
          </w:p>
        </w:tc>
        <w:tc>
          <w:tcPr>
            <w:tcW w:w="5103" w:type="dxa"/>
            <w:tcBorders>
              <w:top w:val="single" w:sz="4" w:space="0" w:color="auto"/>
              <w:left w:val="single" w:sz="4" w:space="0" w:color="auto"/>
              <w:bottom w:val="single" w:sz="4" w:space="0" w:color="auto"/>
              <w:right w:val="single" w:sz="4" w:space="0" w:color="auto"/>
            </w:tcBorders>
          </w:tcPr>
          <w:p w14:paraId="4C2B23F3" w14:textId="277FEBDC" w:rsidR="00F2339E" w:rsidRDefault="00F2339E" w:rsidP="00F02C85">
            <w:pPr>
              <w:widowControl w:val="0"/>
              <w:autoSpaceDE w:val="0"/>
              <w:autoSpaceDN w:val="0"/>
              <w:adjustRightInd w:val="0"/>
              <w:spacing w:line="276" w:lineRule="auto"/>
              <w:rPr>
                <w:rFonts w:asciiTheme="minorHAnsi" w:hAnsiTheme="minorHAnsi" w:cstheme="minorHAnsi"/>
                <w:lang w:val="en-US"/>
              </w:rPr>
            </w:pPr>
          </w:p>
        </w:tc>
      </w:tr>
    </w:tbl>
    <w:p w14:paraId="5C1BACDF" w14:textId="77777777" w:rsidR="00792070" w:rsidRPr="00162676" w:rsidRDefault="00792070" w:rsidP="00F02C85">
      <w:pPr>
        <w:pStyle w:val="p3"/>
        <w:widowControl/>
        <w:tabs>
          <w:tab w:val="clear" w:pos="204"/>
        </w:tabs>
        <w:autoSpaceDE/>
        <w:autoSpaceDN/>
        <w:adjustRightInd/>
        <w:jc w:val="left"/>
        <w:rPr>
          <w:rFonts w:ascii="Calibri" w:hAnsi="Calibri" w:cs="Arial"/>
        </w:rPr>
      </w:pPr>
    </w:p>
    <w:p w14:paraId="3DACE42A" w14:textId="77777777" w:rsidR="00597BB2" w:rsidRDefault="00597BB2" w:rsidP="00F02C85">
      <w:pPr>
        <w:widowControl w:val="0"/>
        <w:autoSpaceDE w:val="0"/>
        <w:autoSpaceDN w:val="0"/>
        <w:adjustRightInd w:val="0"/>
        <w:ind w:left="360"/>
        <w:rPr>
          <w:rFonts w:ascii="Calibri" w:hAnsi="Calibri" w:cs="Arial"/>
          <w:lang w:val="en-US"/>
        </w:rPr>
      </w:pPr>
    </w:p>
    <w:p w14:paraId="3DACE42B" w14:textId="77777777" w:rsidR="00DA06A6" w:rsidRDefault="00DA06A6" w:rsidP="00F02C85">
      <w:pPr>
        <w:widowControl w:val="0"/>
        <w:autoSpaceDE w:val="0"/>
        <w:autoSpaceDN w:val="0"/>
        <w:adjustRightInd w:val="0"/>
        <w:rPr>
          <w:rFonts w:ascii="Calibri" w:hAnsi="Calibri" w:cs="Arial"/>
          <w:lang w:val="en-US"/>
        </w:rPr>
      </w:pPr>
    </w:p>
    <w:p w14:paraId="3DACE42D" w14:textId="77777777" w:rsidR="00DA06A6" w:rsidRDefault="00DA06A6" w:rsidP="00F02C85"/>
    <w:sectPr w:rsidR="00DA06A6" w:rsidSect="008A0ABE">
      <w:headerReference w:type="default" r:id="rId19"/>
      <w:footerReference w:type="even" r:id="rId20"/>
      <w:footerReference w:type="default" r:id="rId21"/>
      <w:pgSz w:w="11906" w:h="16838"/>
      <w:pgMar w:top="962" w:right="1440" w:bottom="1440" w:left="1440" w:header="142"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C4746" w14:textId="77777777" w:rsidR="00EF46B2" w:rsidRDefault="00EF46B2" w:rsidP="00597BB2">
      <w:r>
        <w:separator/>
      </w:r>
    </w:p>
  </w:endnote>
  <w:endnote w:type="continuationSeparator" w:id="0">
    <w:p w14:paraId="1766FF4F" w14:textId="77777777" w:rsidR="00EF46B2" w:rsidRDefault="00EF46B2" w:rsidP="0059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Poppins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CE443" w14:textId="77777777" w:rsidR="00525729" w:rsidRDefault="00F1678F" w:rsidP="00943C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ACE444" w14:textId="77777777" w:rsidR="00525729" w:rsidRDefault="00303EF2">
    <w:pPr>
      <w:pStyle w:val="Footer"/>
    </w:pPr>
  </w:p>
  <w:p w14:paraId="6EEF0121" w14:textId="77777777" w:rsidR="00C55F09" w:rsidRDefault="00C55F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CE445" w14:textId="21B1F29B" w:rsidR="00525729" w:rsidRPr="00A22541" w:rsidRDefault="005F23C3" w:rsidP="0038206D">
    <w:pPr>
      <w:pStyle w:val="Footer"/>
      <w:tabs>
        <w:tab w:val="clear" w:pos="8640"/>
        <w:tab w:val="right" w:pos="8646"/>
      </w:tabs>
      <w:rPr>
        <w:rFonts w:ascii="Calibri" w:hAnsi="Calibri" w:cs="Arial"/>
        <w:sz w:val="20"/>
        <w:szCs w:val="20"/>
      </w:rPr>
    </w:pPr>
    <w:r>
      <w:rPr>
        <w:rStyle w:val="PageNumber"/>
        <w:rFonts w:ascii="Calibri" w:hAnsi="Calibri" w:cs="Arial"/>
        <w:sz w:val="20"/>
        <w:szCs w:val="20"/>
      </w:rPr>
      <w:t>GFS</w:t>
    </w:r>
    <w:r w:rsidR="0038206D" w:rsidRPr="00A22541">
      <w:rPr>
        <w:rStyle w:val="PageNumber"/>
        <w:rFonts w:ascii="Calibri" w:hAnsi="Calibri" w:cs="Arial"/>
        <w:sz w:val="20"/>
        <w:szCs w:val="20"/>
      </w:rPr>
      <w:t>-</w:t>
    </w:r>
    <w:smartTag w:uri="urn:schemas-microsoft-com:office:smarttags" w:element="stockticker">
      <w:r w:rsidR="0038206D" w:rsidRPr="00A22541">
        <w:rPr>
          <w:rStyle w:val="PageNumber"/>
          <w:rFonts w:ascii="Calibri" w:hAnsi="Calibri" w:cs="Arial"/>
          <w:sz w:val="20"/>
          <w:szCs w:val="20"/>
        </w:rPr>
        <w:t>POL</w:t>
      </w:r>
    </w:smartTag>
    <w:r w:rsidR="001C33A5">
      <w:rPr>
        <w:rStyle w:val="PageNumber"/>
        <w:rFonts w:ascii="Calibri" w:hAnsi="Calibri" w:cs="Arial"/>
        <w:sz w:val="20"/>
        <w:szCs w:val="20"/>
      </w:rPr>
      <w:t>-0</w:t>
    </w:r>
    <w:r w:rsidR="0076167A">
      <w:rPr>
        <w:rStyle w:val="PageNumber"/>
        <w:rFonts w:ascii="Calibri" w:hAnsi="Calibri" w:cs="Arial"/>
        <w:sz w:val="20"/>
        <w:szCs w:val="20"/>
      </w:rPr>
      <w:t>30</w:t>
    </w:r>
    <w:r w:rsidR="006C7AAF">
      <w:rPr>
        <w:rStyle w:val="PageNumber"/>
        <w:rFonts w:ascii="Calibri" w:hAnsi="Calibri" w:cs="Arial"/>
        <w:sz w:val="20"/>
        <w:szCs w:val="20"/>
      </w:rPr>
      <w:t xml:space="preserve">                    </w:t>
    </w:r>
    <w:r w:rsidR="0038206D">
      <w:rPr>
        <w:rStyle w:val="PageNumber"/>
        <w:rFonts w:ascii="Calibri" w:hAnsi="Calibri" w:cs="Arial"/>
        <w:sz w:val="20"/>
        <w:szCs w:val="20"/>
      </w:rPr>
      <w:t xml:space="preserve">                   </w:t>
    </w:r>
    <w:r w:rsidR="00DA06A6">
      <w:rPr>
        <w:rStyle w:val="PageNumber"/>
        <w:rFonts w:ascii="Calibri" w:hAnsi="Calibri" w:cs="Arial"/>
        <w:sz w:val="20"/>
        <w:szCs w:val="20"/>
      </w:rPr>
      <w:t xml:space="preserve">         </w:t>
    </w:r>
    <w:r w:rsidR="00BE2308">
      <w:rPr>
        <w:rStyle w:val="PageNumber"/>
        <w:rFonts w:ascii="Calibri" w:hAnsi="Calibri" w:cs="Arial"/>
        <w:sz w:val="20"/>
        <w:szCs w:val="20"/>
      </w:rPr>
      <w:t xml:space="preserve">             </w:t>
    </w:r>
    <w:r w:rsidR="00DA06A6">
      <w:rPr>
        <w:rStyle w:val="PageNumber"/>
        <w:rFonts w:ascii="Calibri" w:hAnsi="Calibri" w:cs="Arial"/>
        <w:sz w:val="20"/>
        <w:szCs w:val="20"/>
      </w:rPr>
      <w:t xml:space="preserve">        </w:t>
    </w:r>
    <w:r w:rsidR="00BE2308">
      <w:rPr>
        <w:rStyle w:val="PageNumber"/>
        <w:rFonts w:ascii="Calibri" w:hAnsi="Calibri"/>
        <w:sz w:val="20"/>
        <w:szCs w:val="20"/>
      </w:rPr>
      <w:t xml:space="preserve">Issue 1 </w:t>
    </w:r>
    <w:r w:rsidR="00F1678F">
      <w:rPr>
        <w:rFonts w:ascii="Arial" w:hAnsi="Arial" w:cs="Arial"/>
      </w:rPr>
      <w:t xml:space="preserve"> </w:t>
    </w:r>
    <w:r w:rsidR="00F1678F" w:rsidRPr="00A22541">
      <w:rPr>
        <w:rFonts w:ascii="Calibri" w:hAnsi="Calibri" w:cs="Arial"/>
        <w:sz w:val="20"/>
        <w:szCs w:val="20"/>
      </w:rPr>
      <w:t xml:space="preserve">                 </w:t>
    </w:r>
    <w:r w:rsidR="00F1678F">
      <w:rPr>
        <w:rFonts w:ascii="Calibri" w:hAnsi="Calibri" w:cs="Arial"/>
        <w:sz w:val="20"/>
        <w:szCs w:val="20"/>
      </w:rPr>
      <w:t xml:space="preserve">                                 </w:t>
    </w:r>
    <w:r w:rsidR="0076167A">
      <w:rPr>
        <w:rFonts w:ascii="Calibri" w:hAnsi="Calibri" w:cs="Arial"/>
        <w:sz w:val="20"/>
        <w:szCs w:val="20"/>
      </w:rPr>
      <w:t>December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89E49" w14:textId="77777777" w:rsidR="00EF46B2" w:rsidRDefault="00EF46B2" w:rsidP="00597BB2">
      <w:r>
        <w:separator/>
      </w:r>
    </w:p>
  </w:footnote>
  <w:footnote w:type="continuationSeparator" w:id="0">
    <w:p w14:paraId="10CE3BE5" w14:textId="77777777" w:rsidR="00EF46B2" w:rsidRDefault="00EF46B2" w:rsidP="00597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CE440" w14:textId="77777777" w:rsidR="00525729" w:rsidRDefault="00F1678F" w:rsidP="00814B63">
    <w:pPr>
      <w:pStyle w:val="Header"/>
    </w:pPr>
    <w:r>
      <w:t xml:space="preserve">                             </w:t>
    </w:r>
  </w:p>
  <w:p w14:paraId="3DACE441" w14:textId="77777777" w:rsidR="00525729" w:rsidRDefault="00303EF2">
    <w:pPr>
      <w:pStyle w:val="Header"/>
    </w:pPr>
  </w:p>
  <w:p w14:paraId="3DACE442" w14:textId="77777777" w:rsidR="00525729" w:rsidRDefault="00303EF2">
    <w:pPr>
      <w:pStyle w:val="Header"/>
    </w:pPr>
  </w:p>
  <w:p w14:paraId="2CBE4F02" w14:textId="77777777" w:rsidR="00C55F09" w:rsidRDefault="00C55F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A7E20"/>
    <w:multiLevelType w:val="hybridMultilevel"/>
    <w:tmpl w:val="B228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9444F5"/>
    <w:multiLevelType w:val="hybridMultilevel"/>
    <w:tmpl w:val="3DA666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56FF41C1"/>
    <w:multiLevelType w:val="hybridMultilevel"/>
    <w:tmpl w:val="767865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5B8C45E8"/>
    <w:multiLevelType w:val="hybridMultilevel"/>
    <w:tmpl w:val="2E980036"/>
    <w:lvl w:ilvl="0" w:tplc="9BBAC18E">
      <w:start w:val="1"/>
      <w:numFmt w:val="bullet"/>
      <w:lvlText w:val="•"/>
      <w:lvlJc w:val="left"/>
      <w:pPr>
        <w:ind w:left="720" w:hanging="360"/>
      </w:pPr>
      <w:rPr>
        <w:rFonts w:ascii="Arial" w:eastAsia="Arial" w:hAnsi="Arial" w:cs="Arial" w:hint="default"/>
        <w:b w:val="0"/>
        <w:i w:val="0"/>
        <w:strike w:val="0"/>
        <w:dstrike w:val="0"/>
        <w:color w:val="262626"/>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923845"/>
    <w:multiLevelType w:val="hybridMultilevel"/>
    <w:tmpl w:val="C6682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E613C16"/>
    <w:multiLevelType w:val="hybridMultilevel"/>
    <w:tmpl w:val="97E6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D16"/>
    <w:rsid w:val="00005279"/>
    <w:rsid w:val="00041290"/>
    <w:rsid w:val="0005598A"/>
    <w:rsid w:val="0005642B"/>
    <w:rsid w:val="00085766"/>
    <w:rsid w:val="000A4D54"/>
    <w:rsid w:val="000C39B0"/>
    <w:rsid w:val="000D2A52"/>
    <w:rsid w:val="000D3CE3"/>
    <w:rsid w:val="00122315"/>
    <w:rsid w:val="00164B9A"/>
    <w:rsid w:val="00165221"/>
    <w:rsid w:val="00170F78"/>
    <w:rsid w:val="00174CF1"/>
    <w:rsid w:val="00191723"/>
    <w:rsid w:val="001A72E9"/>
    <w:rsid w:val="001C33A5"/>
    <w:rsid w:val="001F04B8"/>
    <w:rsid w:val="001F190E"/>
    <w:rsid w:val="001F7ABE"/>
    <w:rsid w:val="00205B0C"/>
    <w:rsid w:val="00261F19"/>
    <w:rsid w:val="002673D6"/>
    <w:rsid w:val="00274897"/>
    <w:rsid w:val="002D27F4"/>
    <w:rsid w:val="002F61F8"/>
    <w:rsid w:val="002F65E3"/>
    <w:rsid w:val="00303EF2"/>
    <w:rsid w:val="0034439F"/>
    <w:rsid w:val="00345665"/>
    <w:rsid w:val="003731E2"/>
    <w:rsid w:val="0038206D"/>
    <w:rsid w:val="003839EA"/>
    <w:rsid w:val="003845D4"/>
    <w:rsid w:val="003B19D9"/>
    <w:rsid w:val="003B7743"/>
    <w:rsid w:val="003F31FF"/>
    <w:rsid w:val="003F6196"/>
    <w:rsid w:val="00410122"/>
    <w:rsid w:val="00427F77"/>
    <w:rsid w:val="004406FF"/>
    <w:rsid w:val="004524D3"/>
    <w:rsid w:val="004556D5"/>
    <w:rsid w:val="004903B6"/>
    <w:rsid w:val="004A007F"/>
    <w:rsid w:val="004A60B8"/>
    <w:rsid w:val="004D47C3"/>
    <w:rsid w:val="004D484B"/>
    <w:rsid w:val="004E20DE"/>
    <w:rsid w:val="00514808"/>
    <w:rsid w:val="00553BAB"/>
    <w:rsid w:val="00553F07"/>
    <w:rsid w:val="005910E0"/>
    <w:rsid w:val="00597BB2"/>
    <w:rsid w:val="005B3306"/>
    <w:rsid w:val="005C3D20"/>
    <w:rsid w:val="005E4251"/>
    <w:rsid w:val="005F23C3"/>
    <w:rsid w:val="006251C4"/>
    <w:rsid w:val="00634F9B"/>
    <w:rsid w:val="00644221"/>
    <w:rsid w:val="00653A99"/>
    <w:rsid w:val="006C1F3D"/>
    <w:rsid w:val="006C7AAF"/>
    <w:rsid w:val="00755441"/>
    <w:rsid w:val="0076167A"/>
    <w:rsid w:val="00792070"/>
    <w:rsid w:val="007A4340"/>
    <w:rsid w:val="007B796C"/>
    <w:rsid w:val="007E51A6"/>
    <w:rsid w:val="007F1509"/>
    <w:rsid w:val="007F5853"/>
    <w:rsid w:val="008047B6"/>
    <w:rsid w:val="0081586B"/>
    <w:rsid w:val="00815D60"/>
    <w:rsid w:val="00834812"/>
    <w:rsid w:val="008359A2"/>
    <w:rsid w:val="00844369"/>
    <w:rsid w:val="0087337B"/>
    <w:rsid w:val="008A0ABE"/>
    <w:rsid w:val="008B42DF"/>
    <w:rsid w:val="008B5D16"/>
    <w:rsid w:val="008C67C6"/>
    <w:rsid w:val="008D5F8B"/>
    <w:rsid w:val="00923030"/>
    <w:rsid w:val="00936AE4"/>
    <w:rsid w:val="009A4B47"/>
    <w:rsid w:val="009B792D"/>
    <w:rsid w:val="00A060D3"/>
    <w:rsid w:val="00A30ABB"/>
    <w:rsid w:val="00A31B09"/>
    <w:rsid w:val="00A5160F"/>
    <w:rsid w:val="00AA78B8"/>
    <w:rsid w:val="00AB02CF"/>
    <w:rsid w:val="00AB7DA1"/>
    <w:rsid w:val="00AC59B3"/>
    <w:rsid w:val="00AF2D8D"/>
    <w:rsid w:val="00AF32D5"/>
    <w:rsid w:val="00B449B0"/>
    <w:rsid w:val="00B523F3"/>
    <w:rsid w:val="00B54DE6"/>
    <w:rsid w:val="00B940BE"/>
    <w:rsid w:val="00BC2570"/>
    <w:rsid w:val="00BE2308"/>
    <w:rsid w:val="00C04291"/>
    <w:rsid w:val="00C55F09"/>
    <w:rsid w:val="00C96E24"/>
    <w:rsid w:val="00D0302C"/>
    <w:rsid w:val="00D45325"/>
    <w:rsid w:val="00D973BB"/>
    <w:rsid w:val="00DA06A6"/>
    <w:rsid w:val="00DA7C05"/>
    <w:rsid w:val="00DC1964"/>
    <w:rsid w:val="00DC2D43"/>
    <w:rsid w:val="00DC7495"/>
    <w:rsid w:val="00DE5569"/>
    <w:rsid w:val="00DE687B"/>
    <w:rsid w:val="00E21B9F"/>
    <w:rsid w:val="00E41DBD"/>
    <w:rsid w:val="00E42F4E"/>
    <w:rsid w:val="00E57B1C"/>
    <w:rsid w:val="00E91D97"/>
    <w:rsid w:val="00E97D92"/>
    <w:rsid w:val="00ED073F"/>
    <w:rsid w:val="00EF46B2"/>
    <w:rsid w:val="00F02C85"/>
    <w:rsid w:val="00F1678F"/>
    <w:rsid w:val="00F2339E"/>
    <w:rsid w:val="00F3256A"/>
    <w:rsid w:val="00F37C13"/>
    <w:rsid w:val="00F6791E"/>
    <w:rsid w:val="00F76CA2"/>
    <w:rsid w:val="00FA09C2"/>
    <w:rsid w:val="00FA395E"/>
    <w:rsid w:val="00FC5387"/>
    <w:rsid w:val="00FE1A29"/>
    <w:rsid w:val="00FF1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DACE3CF"/>
  <w15:docId w15:val="{CAEEF4D1-F724-44DA-9DCC-72EDB6B16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6A6"/>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3839EA"/>
    <w:pPr>
      <w:keepNext/>
      <w:keepLines/>
      <w:spacing w:after="250" w:line="250" w:lineRule="auto"/>
      <w:ind w:left="10" w:hanging="10"/>
      <w:outlineLvl w:val="0"/>
    </w:pPr>
    <w:rPr>
      <w:rFonts w:ascii="Calibri" w:eastAsia="Calibri" w:hAnsi="Calibri" w:cs="Calibri"/>
      <w:color w:val="12A53E"/>
      <w:sz w:val="44"/>
      <w:lang w:eastAsia="en-GB"/>
    </w:rPr>
  </w:style>
  <w:style w:type="paragraph" w:styleId="Heading2">
    <w:name w:val="heading 2"/>
    <w:basedOn w:val="Normal"/>
    <w:next w:val="Normal"/>
    <w:link w:val="Heading2Char"/>
    <w:uiPriority w:val="9"/>
    <w:semiHidden/>
    <w:unhideWhenUsed/>
    <w:qFormat/>
    <w:rsid w:val="0004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97BB2"/>
    <w:pPr>
      <w:tabs>
        <w:tab w:val="center" w:pos="4320"/>
        <w:tab w:val="right" w:pos="8640"/>
      </w:tabs>
    </w:pPr>
  </w:style>
  <w:style w:type="character" w:customStyle="1" w:styleId="FooterChar">
    <w:name w:val="Footer Char"/>
    <w:basedOn w:val="DefaultParagraphFont"/>
    <w:link w:val="Footer"/>
    <w:rsid w:val="00597BB2"/>
    <w:rPr>
      <w:rFonts w:ascii="Times New Roman" w:eastAsia="Times New Roman" w:hAnsi="Times New Roman" w:cs="Times New Roman"/>
      <w:sz w:val="24"/>
      <w:szCs w:val="24"/>
    </w:rPr>
  </w:style>
  <w:style w:type="character" w:styleId="PageNumber">
    <w:name w:val="page number"/>
    <w:basedOn w:val="DefaultParagraphFont"/>
    <w:rsid w:val="00597BB2"/>
  </w:style>
  <w:style w:type="paragraph" w:styleId="Header">
    <w:name w:val="header"/>
    <w:basedOn w:val="Normal"/>
    <w:link w:val="HeaderChar"/>
    <w:rsid w:val="00597BB2"/>
    <w:pPr>
      <w:tabs>
        <w:tab w:val="center" w:pos="4320"/>
        <w:tab w:val="right" w:pos="8640"/>
      </w:tabs>
    </w:pPr>
  </w:style>
  <w:style w:type="character" w:customStyle="1" w:styleId="HeaderChar">
    <w:name w:val="Header Char"/>
    <w:basedOn w:val="DefaultParagraphFont"/>
    <w:link w:val="Header"/>
    <w:rsid w:val="00597B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7BB2"/>
    <w:rPr>
      <w:rFonts w:ascii="Tahoma" w:hAnsi="Tahoma" w:cs="Tahoma"/>
      <w:sz w:val="16"/>
      <w:szCs w:val="16"/>
    </w:rPr>
  </w:style>
  <w:style w:type="character" w:customStyle="1" w:styleId="BalloonTextChar">
    <w:name w:val="Balloon Text Char"/>
    <w:basedOn w:val="DefaultParagraphFont"/>
    <w:link w:val="BalloonText"/>
    <w:uiPriority w:val="99"/>
    <w:semiHidden/>
    <w:rsid w:val="00597BB2"/>
    <w:rPr>
      <w:rFonts w:ascii="Tahoma" w:eastAsia="Times New Roman" w:hAnsi="Tahoma" w:cs="Tahoma"/>
      <w:sz w:val="16"/>
      <w:szCs w:val="16"/>
    </w:rPr>
  </w:style>
  <w:style w:type="paragraph" w:styleId="ListParagraph">
    <w:name w:val="List Paragraph"/>
    <w:basedOn w:val="Normal"/>
    <w:uiPriority w:val="34"/>
    <w:qFormat/>
    <w:rsid w:val="00597BB2"/>
    <w:pPr>
      <w:ind w:left="720"/>
      <w:contextualSpacing/>
    </w:pPr>
  </w:style>
  <w:style w:type="paragraph" w:customStyle="1" w:styleId="font7">
    <w:name w:val="font_7"/>
    <w:basedOn w:val="Normal"/>
    <w:rsid w:val="008A0ABE"/>
    <w:pPr>
      <w:spacing w:before="100" w:beforeAutospacing="1" w:after="100" w:afterAutospacing="1"/>
    </w:pPr>
    <w:rPr>
      <w:lang w:eastAsia="en-GB"/>
    </w:rPr>
  </w:style>
  <w:style w:type="paragraph" w:styleId="NormalWeb">
    <w:name w:val="Normal (Web)"/>
    <w:basedOn w:val="Normal"/>
    <w:rsid w:val="007F1509"/>
    <w:pPr>
      <w:spacing w:before="100" w:beforeAutospacing="1" w:after="100" w:afterAutospacing="1"/>
    </w:pPr>
    <w:rPr>
      <w:color w:val="000000"/>
      <w:lang w:val="en-US"/>
    </w:rPr>
  </w:style>
  <w:style w:type="paragraph" w:customStyle="1" w:styleId="p3">
    <w:name w:val="p3"/>
    <w:basedOn w:val="Normal"/>
    <w:rsid w:val="007F1509"/>
    <w:pPr>
      <w:widowControl w:val="0"/>
      <w:tabs>
        <w:tab w:val="left" w:pos="204"/>
      </w:tabs>
      <w:autoSpaceDE w:val="0"/>
      <w:autoSpaceDN w:val="0"/>
      <w:adjustRightInd w:val="0"/>
      <w:jc w:val="both"/>
    </w:pPr>
    <w:rPr>
      <w:lang w:val="en-US" w:eastAsia="en-GB"/>
    </w:rPr>
  </w:style>
  <w:style w:type="character" w:customStyle="1" w:styleId="Heading1Char">
    <w:name w:val="Heading 1 Char"/>
    <w:basedOn w:val="DefaultParagraphFont"/>
    <w:link w:val="Heading1"/>
    <w:uiPriority w:val="9"/>
    <w:rsid w:val="003839EA"/>
    <w:rPr>
      <w:rFonts w:ascii="Calibri" w:eastAsia="Calibri" w:hAnsi="Calibri" w:cs="Calibri"/>
      <w:color w:val="12A53E"/>
      <w:sz w:val="44"/>
      <w:lang w:eastAsia="en-GB"/>
    </w:rPr>
  </w:style>
  <w:style w:type="character" w:styleId="Hyperlink">
    <w:name w:val="Hyperlink"/>
    <w:basedOn w:val="DefaultParagraphFont"/>
    <w:uiPriority w:val="99"/>
    <w:unhideWhenUsed/>
    <w:rsid w:val="003839EA"/>
    <w:rPr>
      <w:color w:val="0000FF" w:themeColor="hyperlink"/>
      <w:u w:val="single"/>
    </w:rPr>
  </w:style>
  <w:style w:type="paragraph" w:styleId="Subtitle">
    <w:name w:val="Subtitle"/>
    <w:basedOn w:val="Normal"/>
    <w:next w:val="Normal"/>
    <w:link w:val="SubtitleChar"/>
    <w:uiPriority w:val="11"/>
    <w:qFormat/>
    <w:rsid w:val="00A30AB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30ABB"/>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8B42DF"/>
    <w:rPr>
      <w:color w:val="605E5C"/>
      <w:shd w:val="clear" w:color="auto" w:fill="E1DFDD"/>
    </w:rPr>
  </w:style>
  <w:style w:type="character" w:customStyle="1" w:styleId="Heading2Char">
    <w:name w:val="Heading 2 Char"/>
    <w:basedOn w:val="DefaultParagraphFont"/>
    <w:link w:val="Heading2"/>
    <w:uiPriority w:val="9"/>
    <w:semiHidden/>
    <w:rsid w:val="0004129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870686">
      <w:bodyDiv w:val="1"/>
      <w:marLeft w:val="0"/>
      <w:marRight w:val="0"/>
      <w:marTop w:val="0"/>
      <w:marBottom w:val="0"/>
      <w:divBdr>
        <w:top w:val="none" w:sz="0" w:space="0" w:color="auto"/>
        <w:left w:val="none" w:sz="0" w:space="0" w:color="auto"/>
        <w:bottom w:val="none" w:sz="0" w:space="0" w:color="auto"/>
        <w:right w:val="none" w:sz="0" w:space="0" w:color="auto"/>
      </w:divBdr>
    </w:div>
    <w:div w:id="665716110">
      <w:bodyDiv w:val="1"/>
      <w:marLeft w:val="0"/>
      <w:marRight w:val="0"/>
      <w:marTop w:val="0"/>
      <w:marBottom w:val="0"/>
      <w:divBdr>
        <w:top w:val="none" w:sz="0" w:space="0" w:color="auto"/>
        <w:left w:val="none" w:sz="0" w:space="0" w:color="auto"/>
        <w:bottom w:val="none" w:sz="0" w:space="0" w:color="auto"/>
        <w:right w:val="none" w:sz="0" w:space="0" w:color="auto"/>
      </w:divBdr>
    </w:div>
    <w:div w:id="203275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a.homeoffice.gov.uk/Pages/acs-roac.aspx"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bsi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image001.jpg@01D30141.3847118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218A9B1062049BB82A83FE11D7822" ma:contentTypeVersion="0" ma:contentTypeDescription="Create a new document." ma:contentTypeScope="" ma:versionID="7d2016706072def5e666929d99ae34cf">
  <xsd:schema xmlns:xsd="http://www.w3.org/2001/XMLSchema" xmlns:xs="http://www.w3.org/2001/XMLSchema" xmlns:p="http://schemas.microsoft.com/office/2006/metadata/properties" targetNamespace="http://schemas.microsoft.com/office/2006/metadata/properties" ma:root="true" ma:fieldsID="edcfe7aba00f2d1c7eec7339c8e90d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8AA31-D818-4A06-81E9-4A7E0BDA5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981000A-A7C0-4130-9322-3EF1B119D3C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D74F3D8-AD16-4CF6-97DD-D6AD89861ADF}">
  <ds:schemaRefs>
    <ds:schemaRef ds:uri="http://schemas.microsoft.com/sharepoint/v3/contenttype/forms"/>
  </ds:schemaRefs>
</ds:datastoreItem>
</file>

<file path=customXml/itemProps4.xml><?xml version="1.0" encoding="utf-8"?>
<ds:datastoreItem xmlns:ds="http://schemas.openxmlformats.org/officeDocument/2006/customXml" ds:itemID="{3E4F33AA-EEE6-4DE5-9873-9054D782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1203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Burton</dc:creator>
  <cp:lastModifiedBy>Robert Hanratty</cp:lastModifiedBy>
  <cp:revision>5</cp:revision>
  <dcterms:created xsi:type="dcterms:W3CDTF">2023-12-01T14:42:00Z</dcterms:created>
  <dcterms:modified xsi:type="dcterms:W3CDTF">2023-12-12T16:46:00Z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0x010100C0B218A9B1062049BB82A83FE11D7822</vt:lpwstr>
  </property>
</Properties>
</file>